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B651D" w14:textId="77777777" w:rsidR="008B06D8" w:rsidRDefault="004C6464" w:rsidP="004C6464">
      <w:pPr>
        <w:jc w:val="center"/>
      </w:pPr>
      <w:r>
        <w:t>Environmental Stressors and Physiology</w:t>
      </w:r>
    </w:p>
    <w:p w14:paraId="5A42FC06" w14:textId="77777777" w:rsidR="00770C02" w:rsidRPr="003671E3" w:rsidRDefault="00770C02" w:rsidP="00770C02">
      <w:pPr>
        <w:pStyle w:val="ListParagraph"/>
        <w:numPr>
          <w:ilvl w:val="0"/>
          <w:numId w:val="1"/>
        </w:numPr>
        <w:rPr>
          <w:color w:val="0000FF"/>
        </w:rPr>
      </w:pPr>
      <w:r w:rsidRPr="003671E3">
        <w:rPr>
          <w:color w:val="0000FF"/>
        </w:rPr>
        <w:t>Molluscan physiology: food supply, temperature, salinity, and other stressors</w:t>
      </w:r>
    </w:p>
    <w:p w14:paraId="56CB60FF" w14:textId="77777777" w:rsidR="00770C02" w:rsidRDefault="00770C02" w:rsidP="00770C02">
      <w:pPr>
        <w:pStyle w:val="ListParagraph"/>
        <w:numPr>
          <w:ilvl w:val="1"/>
          <w:numId w:val="1"/>
        </w:numPr>
      </w:pPr>
      <w:r>
        <w:t>Zhang et al. 2011. Molecular cloning, characterization, and expression analysis of Hsp90 from Pacific abalone in response to selenium.</w:t>
      </w:r>
    </w:p>
    <w:p w14:paraId="53550947" w14:textId="77777777" w:rsidR="00770C02" w:rsidRDefault="00770C02" w:rsidP="00770C02">
      <w:pPr>
        <w:pStyle w:val="ListParagraph"/>
        <w:numPr>
          <w:ilvl w:val="2"/>
          <w:numId w:val="1"/>
        </w:numPr>
      </w:pPr>
      <w:r>
        <w:t>4 adult abalone: haemocytes, gonad, hepatopancreas, kidney, mantle, adductor, gill</w:t>
      </w:r>
    </w:p>
    <w:p w14:paraId="0051BF31" w14:textId="77777777" w:rsidR="00770C02" w:rsidRDefault="00770C02" w:rsidP="00770C02">
      <w:pPr>
        <w:pStyle w:val="ListParagraph"/>
        <w:numPr>
          <w:ilvl w:val="3"/>
          <w:numId w:val="1"/>
        </w:numPr>
      </w:pPr>
      <w:r>
        <w:t>expression pattern: high in gonad &gt; hemocytes &gt; muscle &gt; mantle &gt; HP, gill &amp; kidney</w:t>
      </w:r>
    </w:p>
    <w:p w14:paraId="5B205879" w14:textId="77777777" w:rsidR="00770C02" w:rsidRDefault="00770C02" w:rsidP="00770C02">
      <w:pPr>
        <w:pStyle w:val="ListParagraph"/>
        <w:numPr>
          <w:ilvl w:val="2"/>
          <w:numId w:val="1"/>
        </w:numPr>
      </w:pPr>
      <w:r>
        <w:t>fed juveniles different amounts of Se for 20 weeks and collected HP and hemocytes: deficiency (0 mg/kg), optimal (1), excessive (50)</w:t>
      </w:r>
    </w:p>
    <w:p w14:paraId="02EEF11B" w14:textId="77777777" w:rsidR="00770C02" w:rsidRDefault="00770C02" w:rsidP="00770C02">
      <w:pPr>
        <w:pStyle w:val="ListParagraph"/>
        <w:numPr>
          <w:ilvl w:val="2"/>
          <w:numId w:val="1"/>
        </w:numPr>
      </w:pPr>
      <w:r>
        <w:t>hsp90 is highly conserved across taxa, ab’s is closely related to aquatic invertebrates</w:t>
      </w:r>
    </w:p>
    <w:p w14:paraId="23A43DD3" w14:textId="77777777" w:rsidR="00770C02" w:rsidRDefault="004C6464" w:rsidP="00770C02">
      <w:pPr>
        <w:pStyle w:val="ListParagraph"/>
        <w:numPr>
          <w:ilvl w:val="2"/>
          <w:numId w:val="1"/>
        </w:numPr>
      </w:pPr>
      <w:r>
        <w:t>Se gene expression</w:t>
      </w:r>
    </w:p>
    <w:p w14:paraId="6EE49727" w14:textId="77777777" w:rsidR="004C6464" w:rsidRDefault="004C6464" w:rsidP="006311F4">
      <w:pPr>
        <w:pStyle w:val="ListParagraph"/>
        <w:numPr>
          <w:ilvl w:val="3"/>
          <w:numId w:val="1"/>
        </w:numPr>
      </w:pPr>
      <w:r>
        <w:t>Optimal: max hsp90 expression overall in HP, intermediate in hemocytes (less than excess and more than deficient)</w:t>
      </w:r>
    </w:p>
    <w:p w14:paraId="5287994B" w14:textId="77777777" w:rsidR="004C6464" w:rsidRDefault="004C6464" w:rsidP="006311F4">
      <w:pPr>
        <w:pStyle w:val="ListParagraph"/>
        <w:numPr>
          <w:ilvl w:val="3"/>
          <w:numId w:val="1"/>
        </w:numPr>
      </w:pPr>
      <w:r>
        <w:t>Excessive: decreased expression in HP, max for hemocytes</w:t>
      </w:r>
    </w:p>
    <w:p w14:paraId="3710C244" w14:textId="77777777" w:rsidR="004C6464" w:rsidRDefault="004C6464" w:rsidP="00770C02">
      <w:pPr>
        <w:pStyle w:val="ListParagraph"/>
        <w:numPr>
          <w:ilvl w:val="2"/>
          <w:numId w:val="1"/>
        </w:numPr>
      </w:pPr>
      <w:r>
        <w:t>Tissue expression levels are consistent with other vertebreate and invertebrates</w:t>
      </w:r>
    </w:p>
    <w:p w14:paraId="18F97363" w14:textId="77777777" w:rsidR="004C6464" w:rsidRDefault="004C6464" w:rsidP="00770C02">
      <w:pPr>
        <w:pStyle w:val="ListParagraph"/>
        <w:numPr>
          <w:ilvl w:val="2"/>
          <w:numId w:val="1"/>
        </w:numPr>
      </w:pPr>
      <w:r>
        <w:t>Hsp90 is probably an important antioxidation response of abalone</w:t>
      </w:r>
    </w:p>
    <w:p w14:paraId="34CC57C9" w14:textId="77777777" w:rsidR="00C83FFE" w:rsidRDefault="00C83FFE" w:rsidP="00C83FFE">
      <w:pPr>
        <w:pStyle w:val="ListParagraph"/>
        <w:numPr>
          <w:ilvl w:val="1"/>
          <w:numId w:val="1"/>
        </w:numPr>
      </w:pPr>
      <w:r>
        <w:t>Lockwood &amp; Somero 2011. Transcriptomic responses to salinity stress in invasive and native blue mussels (</w:t>
      </w:r>
      <w:r>
        <w:rPr>
          <w:i/>
        </w:rPr>
        <w:t>Mytilus</w:t>
      </w:r>
      <w:r>
        <w:t>)</w:t>
      </w:r>
    </w:p>
    <w:p w14:paraId="1E50840D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t xml:space="preserve">Collected adult </w:t>
      </w:r>
      <w:r>
        <w:rPr>
          <w:i/>
        </w:rPr>
        <w:t>trossulus</w:t>
      </w:r>
      <w:r>
        <w:t xml:space="preserve"> (native) and </w:t>
      </w:r>
      <w:r>
        <w:rPr>
          <w:i/>
        </w:rPr>
        <w:t>galloprovincialis</w:t>
      </w:r>
    </w:p>
    <w:p w14:paraId="11E6ABE2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t>Abrupt decrease in salinity for 4h (simulate run-off and tidal flux)</w:t>
      </w:r>
    </w:p>
    <w:p w14:paraId="595CC9AD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t>Forced gaping</w:t>
      </w:r>
    </w:p>
    <w:p w14:paraId="57B1E41D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t>Collected gill tissue for microarray</w:t>
      </w:r>
    </w:p>
    <w:p w14:paraId="5E890673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t>Similar between species transcriptional response to salinity stress</w:t>
      </w:r>
    </w:p>
    <w:p w14:paraId="49C9426B" w14:textId="77777777" w:rsidR="00C83FFE" w:rsidRDefault="00C83FFE" w:rsidP="00C83FFE">
      <w:pPr>
        <w:pStyle w:val="ListParagraph"/>
        <w:numPr>
          <w:ilvl w:val="3"/>
          <w:numId w:val="1"/>
        </w:numPr>
      </w:pPr>
      <w:r>
        <w:t>Species-specific differences in 12 genes</w:t>
      </w:r>
    </w:p>
    <w:p w14:paraId="4905D824" w14:textId="77777777" w:rsidR="00C83FFE" w:rsidRDefault="00C83FFE" w:rsidP="00C83FFE">
      <w:pPr>
        <w:pStyle w:val="ListParagraph"/>
        <w:numPr>
          <w:ilvl w:val="4"/>
          <w:numId w:val="1"/>
        </w:numPr>
      </w:pPr>
      <w:r>
        <w:t xml:space="preserve">5 up in </w:t>
      </w:r>
      <w:r>
        <w:rPr>
          <w:i/>
        </w:rPr>
        <w:t>galloprovincialis</w:t>
      </w:r>
      <w:r>
        <w:t>, only 2 ID’d: splicing factor 3B 14 kDa subunit, ornithine decarboxylase (ODC)</w:t>
      </w:r>
    </w:p>
    <w:p w14:paraId="0041ABAF" w14:textId="77777777" w:rsidR="00C83FFE" w:rsidRDefault="00C83FFE" w:rsidP="00C83FFE">
      <w:pPr>
        <w:pStyle w:val="ListParagraph"/>
        <w:numPr>
          <w:ilvl w:val="4"/>
          <w:numId w:val="1"/>
        </w:numPr>
      </w:pPr>
      <w:r>
        <w:t xml:space="preserve">7 up in </w:t>
      </w:r>
      <w:r>
        <w:rPr>
          <w:i/>
        </w:rPr>
        <w:t>trossulus</w:t>
      </w:r>
      <w:r>
        <w:t>: 3 involved in translateion and/or mRNA splicing, exocyst complex component 1 (exocytosis), collagen, pi4k2 (cell signaling)</w:t>
      </w:r>
    </w:p>
    <w:p w14:paraId="7263FA70" w14:textId="77777777" w:rsidR="00C83FFE" w:rsidRDefault="00C83FFE" w:rsidP="00C83FFE">
      <w:pPr>
        <w:pStyle w:val="ListParagraph"/>
        <w:numPr>
          <w:ilvl w:val="3"/>
          <w:numId w:val="1"/>
        </w:numPr>
      </w:pPr>
      <w:r>
        <w:t>both species response: genes important in osmoregulation and cell cycle control (may have undergone cell cycle arrest)</w:t>
      </w:r>
    </w:p>
    <w:p w14:paraId="008B9ECB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t>Significant change in 117 genes (1.7%): 41 up, 76 down</w:t>
      </w:r>
    </w:p>
    <w:p w14:paraId="0757763D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lastRenderedPageBreak/>
        <w:t>ODC (polyamine synthesis) shown to be important in osmotic response in others</w:t>
      </w:r>
    </w:p>
    <w:p w14:paraId="415FC73F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t>Mechanistic differences in tolerance probably downstream of transcription (post-translational modification of protein)</w:t>
      </w:r>
    </w:p>
    <w:p w14:paraId="126B8D00" w14:textId="77777777" w:rsidR="00C83FFE" w:rsidRDefault="00C83FFE" w:rsidP="00C83FFE">
      <w:pPr>
        <w:pStyle w:val="ListParagraph"/>
        <w:numPr>
          <w:ilvl w:val="2"/>
          <w:numId w:val="1"/>
        </w:numPr>
      </w:pPr>
      <w:r>
        <w:t>Some similar genes are involved in heat stress, but opposite regulation pattern</w:t>
      </w:r>
    </w:p>
    <w:p w14:paraId="50F8D927" w14:textId="338F0D09" w:rsidR="00A074B3" w:rsidRDefault="00A074B3" w:rsidP="00A074B3">
      <w:pPr>
        <w:pStyle w:val="ListParagraph"/>
        <w:numPr>
          <w:ilvl w:val="1"/>
          <w:numId w:val="1"/>
        </w:numPr>
      </w:pPr>
      <w:r>
        <w:t>Buxton et al. 1981. Response-surface analysis of the combined effects of exposure and acclima</w:t>
      </w:r>
      <w:r w:rsidR="006311F4">
        <w:t xml:space="preserve">tion temperature on filtration, oxygen consumption and scope for growth in </w:t>
      </w:r>
      <w:r w:rsidR="006311F4">
        <w:rPr>
          <w:i/>
        </w:rPr>
        <w:t>O. edulis</w:t>
      </w:r>
    </w:p>
    <w:p w14:paraId="66221AEA" w14:textId="56A1753D" w:rsidR="00A074B3" w:rsidRDefault="00A074B3" w:rsidP="00A074B3">
      <w:pPr>
        <w:pStyle w:val="ListParagraph"/>
        <w:numPr>
          <w:ilvl w:val="2"/>
          <w:numId w:val="1"/>
        </w:numPr>
      </w:pPr>
      <w:r>
        <w:t xml:space="preserve">Juvenile </w:t>
      </w:r>
      <w:r>
        <w:rPr>
          <w:i/>
        </w:rPr>
        <w:t>O. edulis</w:t>
      </w:r>
      <w:r>
        <w:t xml:space="preserve"> – acclimated 30 d t</w:t>
      </w:r>
      <w:r w:rsidR="006311F4">
        <w:t>o T ranging 5-25C -&gt; O2 consump</w:t>
      </w:r>
      <w:r>
        <w:t>tion and filtration rates in T exposures 5-30C</w:t>
      </w:r>
    </w:p>
    <w:p w14:paraId="30737723" w14:textId="793F995A" w:rsidR="00A074B3" w:rsidRDefault="00A074B3" w:rsidP="00A074B3">
      <w:pPr>
        <w:pStyle w:val="ListParagraph"/>
        <w:numPr>
          <w:ilvl w:val="2"/>
          <w:numId w:val="1"/>
        </w:numPr>
      </w:pPr>
      <w:r>
        <w:t>Filtration rate: cold-acclimated (5 &amp; 10C) slow rates, 15 &amp; 20C acclimated showed max rates at or above Tacclim.</w:t>
      </w:r>
    </w:p>
    <w:p w14:paraId="3C6B3E3E" w14:textId="39EC68C6" w:rsidR="00A074B3" w:rsidRDefault="00A074B3" w:rsidP="00A074B3">
      <w:pPr>
        <w:pStyle w:val="ListParagraph"/>
        <w:numPr>
          <w:ilvl w:val="2"/>
          <w:numId w:val="1"/>
        </w:numPr>
      </w:pPr>
      <w:r>
        <w:t>O2 consu</w:t>
      </w:r>
      <w:r w:rsidR="006311F4">
        <w:t>mption: 5C acclimated had faster</w:t>
      </w:r>
      <w:r>
        <w:t xml:space="preserve"> increase in rate, 25C acclimated shows increase in metabolic cost</w:t>
      </w:r>
    </w:p>
    <w:p w14:paraId="17EB00D1" w14:textId="3EBBC766" w:rsidR="00A074B3" w:rsidRDefault="00A074B3" w:rsidP="00A074B3">
      <w:pPr>
        <w:pStyle w:val="ListParagraph"/>
        <w:numPr>
          <w:ilvl w:val="2"/>
          <w:numId w:val="1"/>
        </w:numPr>
      </w:pPr>
      <w:r>
        <w:t>Lower water filtration efficiency at Tacclim 5 and 25C</w:t>
      </w:r>
    </w:p>
    <w:p w14:paraId="3F01AFA3" w14:textId="0484751D" w:rsidR="00A074B3" w:rsidRDefault="00A074B3" w:rsidP="00A074B3">
      <w:pPr>
        <w:pStyle w:val="ListParagraph"/>
        <w:numPr>
          <w:ilvl w:val="2"/>
          <w:numId w:val="1"/>
        </w:numPr>
      </w:pPr>
      <w:r>
        <w:t>Max scope for growth at Tacclim 17C and Texposure of 25C</w:t>
      </w:r>
      <w:r w:rsidR="007615B6">
        <w:t xml:space="preserve"> – increased growth during summer</w:t>
      </w:r>
    </w:p>
    <w:p w14:paraId="688D9673" w14:textId="78F89973" w:rsidR="007615B6" w:rsidRDefault="007615B6" w:rsidP="007615B6">
      <w:pPr>
        <w:pStyle w:val="ListParagraph"/>
        <w:numPr>
          <w:ilvl w:val="1"/>
          <w:numId w:val="1"/>
        </w:numPr>
      </w:pPr>
      <w:r>
        <w:t>Warren &amp; Davis 1967. Laboratory studies on the feeding, bioenergetics, and growth of fish.</w:t>
      </w:r>
    </w:p>
    <w:p w14:paraId="1AD1AD78" w14:textId="595A62CF" w:rsidR="007615B6" w:rsidRDefault="007615B6" w:rsidP="007615B6">
      <w:pPr>
        <w:pStyle w:val="ListParagraph"/>
        <w:numPr>
          <w:ilvl w:val="2"/>
          <w:numId w:val="1"/>
        </w:numPr>
      </w:pPr>
      <w:r>
        <w:t>Scope for growth: difference between energy of food an animal consumes and all other energy uses for specific environmental conditions</w:t>
      </w:r>
    </w:p>
    <w:p w14:paraId="703F02DA" w14:textId="03AD63A6" w:rsidR="005C00F5" w:rsidRDefault="005C00F5" w:rsidP="005C00F5">
      <w:pPr>
        <w:pStyle w:val="ListParagraph"/>
        <w:numPr>
          <w:ilvl w:val="1"/>
          <w:numId w:val="1"/>
        </w:numPr>
      </w:pPr>
      <w:r>
        <w:t>Navarro et al. 1992. Natural sediment as a food source for the cockle: effect of variable pa</w:t>
      </w:r>
      <w:r w:rsidR="006311F4">
        <w:t>rticle concentration on feeding, digestion and the scope for growth</w:t>
      </w:r>
    </w:p>
    <w:p w14:paraId="7C016C05" w14:textId="27173D57" w:rsidR="005C00F5" w:rsidRDefault="005C00F5" w:rsidP="005C00F5">
      <w:pPr>
        <w:pStyle w:val="ListParagraph"/>
        <w:numPr>
          <w:ilvl w:val="2"/>
          <w:numId w:val="1"/>
        </w:numPr>
      </w:pPr>
      <w:r>
        <w:rPr>
          <w:i/>
        </w:rPr>
        <w:t>Cerastoderma edule</w:t>
      </w:r>
      <w:r>
        <w:t xml:space="preserve"> – 3 different particles/mL (TPM), sediment taken from mud flat</w:t>
      </w:r>
    </w:p>
    <w:p w14:paraId="067DE718" w14:textId="012034A0" w:rsidR="005C00F5" w:rsidRDefault="005C00F5" w:rsidP="005C00F5">
      <w:pPr>
        <w:pStyle w:val="ListParagraph"/>
        <w:numPr>
          <w:ilvl w:val="2"/>
          <w:numId w:val="1"/>
        </w:numPr>
      </w:pPr>
      <w:r w:rsidRPr="005C00F5">
        <w:t xml:space="preserve">Filtration </w:t>
      </w:r>
      <w:r>
        <w:t>rate correlated to TPM, but at decreasing rate</w:t>
      </w:r>
    </w:p>
    <w:p w14:paraId="304278C7" w14:textId="68C5301E" w:rsidR="005C00F5" w:rsidRDefault="005C00F5" w:rsidP="005C00F5">
      <w:pPr>
        <w:pStyle w:val="ListParagraph"/>
        <w:numPr>
          <w:ilvl w:val="2"/>
          <w:numId w:val="1"/>
        </w:numPr>
      </w:pPr>
      <w:r>
        <w:t>At threshold, increasingly more pseudofeces</w:t>
      </w:r>
    </w:p>
    <w:p w14:paraId="71FF4349" w14:textId="3C21B787" w:rsidR="005C00F5" w:rsidRDefault="005C00F5" w:rsidP="005C00F5">
      <w:pPr>
        <w:pStyle w:val="ListParagraph"/>
        <w:numPr>
          <w:ilvl w:val="2"/>
          <w:numId w:val="1"/>
        </w:numPr>
      </w:pPr>
      <w:r>
        <w:t>Food availability is main influence on SFG</w:t>
      </w:r>
    </w:p>
    <w:p w14:paraId="0CFC0A3E" w14:textId="7B4E213E" w:rsidR="005C00F5" w:rsidRPr="005C00F5" w:rsidRDefault="005C00F5" w:rsidP="005C00F5">
      <w:pPr>
        <w:pStyle w:val="ListParagraph"/>
        <w:numPr>
          <w:ilvl w:val="2"/>
          <w:numId w:val="1"/>
        </w:numPr>
      </w:pPr>
      <w:r>
        <w:t>Limits to ingestion are determinant of maximum growth rate attainable</w:t>
      </w:r>
    </w:p>
    <w:p w14:paraId="6287F0C9" w14:textId="25C157DC" w:rsidR="00371AC3" w:rsidRDefault="00371AC3" w:rsidP="00371AC3">
      <w:pPr>
        <w:pStyle w:val="ListParagraph"/>
        <w:numPr>
          <w:ilvl w:val="1"/>
          <w:numId w:val="1"/>
        </w:numPr>
      </w:pPr>
      <w:r>
        <w:t xml:space="preserve">Sanders et al. 2991. Relationships between accumulation of a 60kDa stress protein and scope for growth in </w:t>
      </w:r>
      <w:r>
        <w:rPr>
          <w:i/>
        </w:rPr>
        <w:t>Mytilus edulis</w:t>
      </w:r>
    </w:p>
    <w:p w14:paraId="05545DDB" w14:textId="307E9C5D" w:rsidR="00371AC3" w:rsidRDefault="00371AC3" w:rsidP="00371AC3">
      <w:pPr>
        <w:pStyle w:val="ListParagraph"/>
        <w:numPr>
          <w:ilvl w:val="2"/>
          <w:numId w:val="1"/>
        </w:numPr>
      </w:pPr>
      <w:r>
        <w:t xml:space="preserve">Adult </w:t>
      </w:r>
      <w:r>
        <w:rPr>
          <w:i/>
        </w:rPr>
        <w:t>Med</w:t>
      </w:r>
      <w:r>
        <w:rPr>
          <w:i/>
          <w:u w:val="single"/>
        </w:rPr>
        <w:t xml:space="preserve"> </w:t>
      </w:r>
      <w:r w:rsidRPr="00371AC3">
        <w:t xml:space="preserve">– 7 d exposure </w:t>
      </w:r>
      <w:r>
        <w:t>to range of Cu (1, 3.2, 10, 32, 100 ug/L)</w:t>
      </w:r>
    </w:p>
    <w:p w14:paraId="0FC916DB" w14:textId="6EF30427" w:rsidR="00371AC3" w:rsidRDefault="00371AC3" w:rsidP="00371AC3">
      <w:pPr>
        <w:pStyle w:val="ListParagraph"/>
        <w:numPr>
          <w:ilvl w:val="2"/>
          <w:numId w:val="1"/>
        </w:numPr>
      </w:pPr>
      <w:r>
        <w:t xml:space="preserve">After a few days </w:t>
      </w:r>
      <w:r>
        <w:rPr>
          <w:i/>
        </w:rPr>
        <w:t xml:space="preserve">Med </w:t>
      </w:r>
      <w:r>
        <w:t>at 32 and 100 Cu stopped feeding, some mortality day 7 in 100</w:t>
      </w:r>
    </w:p>
    <w:p w14:paraId="73B7D854" w14:textId="06405E2A" w:rsidR="00371AC3" w:rsidRDefault="00371AC3" w:rsidP="00371AC3">
      <w:pPr>
        <w:pStyle w:val="ListParagraph"/>
        <w:numPr>
          <w:ilvl w:val="2"/>
          <w:numId w:val="1"/>
        </w:numPr>
      </w:pPr>
      <w:r>
        <w:t>32 &amp; 100 Cu: clearance rates, assimilation efficiencies, and SFG decreased</w:t>
      </w:r>
    </w:p>
    <w:p w14:paraId="319BCC55" w14:textId="40FAA60E" w:rsidR="00371AC3" w:rsidRDefault="00371AC3" w:rsidP="00371AC3">
      <w:pPr>
        <w:pStyle w:val="ListParagraph"/>
        <w:numPr>
          <w:ilvl w:val="2"/>
          <w:numId w:val="1"/>
        </w:numPr>
      </w:pPr>
      <w:r>
        <w:t>no differences in respiration rates</w:t>
      </w:r>
    </w:p>
    <w:p w14:paraId="6E69221C" w14:textId="1CC63188" w:rsidR="00371AC3" w:rsidRDefault="00371AC3" w:rsidP="00371AC3">
      <w:pPr>
        <w:pStyle w:val="ListParagraph"/>
        <w:numPr>
          <w:ilvl w:val="2"/>
          <w:numId w:val="1"/>
        </w:numPr>
      </w:pPr>
      <w:r>
        <w:t>hsp60 western blot: band in treatments 3.2-100 (mantle)</w:t>
      </w:r>
    </w:p>
    <w:p w14:paraId="2DBBE829" w14:textId="5A27D36D" w:rsidR="00371AC3" w:rsidRDefault="00371AC3" w:rsidP="00371AC3">
      <w:pPr>
        <w:pStyle w:val="ListParagraph"/>
        <w:numPr>
          <w:ilvl w:val="2"/>
          <w:numId w:val="1"/>
        </w:numPr>
      </w:pPr>
      <w:r>
        <w:t>immunobinding in mantle: total Hsp60 increases with [Cu] (no sig diff between 1 Cu and control)</w:t>
      </w:r>
    </w:p>
    <w:p w14:paraId="7A66F091" w14:textId="66615C7F" w:rsidR="00371AC3" w:rsidRDefault="00371AC3" w:rsidP="00371AC3">
      <w:pPr>
        <w:pStyle w:val="ListParagraph"/>
        <w:numPr>
          <w:ilvl w:val="2"/>
          <w:numId w:val="1"/>
        </w:numPr>
      </w:pPr>
      <w:r>
        <w:t>linear relationship between Hsp60 expression and Cu</w:t>
      </w:r>
    </w:p>
    <w:p w14:paraId="44E6D40A" w14:textId="40265E4F" w:rsidR="00371AC3" w:rsidRDefault="00371AC3" w:rsidP="00371AC3">
      <w:pPr>
        <w:pStyle w:val="ListParagraph"/>
        <w:numPr>
          <w:ilvl w:val="2"/>
          <w:numId w:val="1"/>
        </w:numPr>
      </w:pPr>
      <w:r>
        <w:t>increase in hsp60 detected at an order of magnitude lower than decrease in SFG</w:t>
      </w:r>
    </w:p>
    <w:p w14:paraId="5EBE054A" w14:textId="3ED5D6C2" w:rsidR="009E5183" w:rsidRDefault="009E5183" w:rsidP="009E5183">
      <w:pPr>
        <w:pStyle w:val="ListParagraph"/>
        <w:numPr>
          <w:ilvl w:val="1"/>
          <w:numId w:val="1"/>
        </w:numPr>
      </w:pPr>
      <w:r>
        <w:t xml:space="preserve">Fisher &amp; Newell 1986. Seasonal and environmental variation in protein and carbohydrate levels in hemolymph from </w:t>
      </w:r>
      <w:r>
        <w:rPr>
          <w:i/>
        </w:rPr>
        <w:t>C. virginica</w:t>
      </w:r>
    </w:p>
    <w:p w14:paraId="2C9CA4EC" w14:textId="2EC44CBB" w:rsidR="009E5183" w:rsidRDefault="009E5183" w:rsidP="009E5183">
      <w:pPr>
        <w:pStyle w:val="ListParagraph"/>
        <w:numPr>
          <w:ilvl w:val="2"/>
          <w:numId w:val="1"/>
        </w:numPr>
      </w:pPr>
      <w:r>
        <w:t>Oyster from 2 sites</w:t>
      </w:r>
    </w:p>
    <w:p w14:paraId="42255F42" w14:textId="05E038D4" w:rsidR="009E5183" w:rsidRDefault="00D44F26" w:rsidP="009E5183">
      <w:pPr>
        <w:pStyle w:val="ListParagraph"/>
        <w:numPr>
          <w:ilvl w:val="3"/>
          <w:numId w:val="1"/>
        </w:numPr>
      </w:pPr>
      <w:r>
        <w:t>WP (Wa</w:t>
      </w:r>
      <w:r w:rsidR="009E5183">
        <w:t>chapreague, VA): 31-34 ppt, 9-15C</w:t>
      </w:r>
    </w:p>
    <w:p w14:paraId="60708296" w14:textId="7D2713FE" w:rsidR="009E5183" w:rsidRDefault="009E5183" w:rsidP="009E5183">
      <w:pPr>
        <w:pStyle w:val="ListParagraph"/>
        <w:numPr>
          <w:ilvl w:val="3"/>
          <w:numId w:val="1"/>
        </w:numPr>
      </w:pPr>
      <w:r>
        <w:t>TA (Tred Avon River, MD): 6-8ppt, 13-17C</w:t>
      </w:r>
    </w:p>
    <w:p w14:paraId="5F37009E" w14:textId="41F96285" w:rsidR="009E5183" w:rsidRDefault="009E5183" w:rsidP="009E5183">
      <w:pPr>
        <w:pStyle w:val="ListParagraph"/>
        <w:numPr>
          <w:ilvl w:val="2"/>
          <w:numId w:val="1"/>
        </w:numPr>
      </w:pPr>
      <w:r>
        <w:t>Experiments</w:t>
      </w:r>
    </w:p>
    <w:p w14:paraId="5C1F854A" w14:textId="65BFF30B" w:rsidR="009E5183" w:rsidRDefault="009E5183" w:rsidP="009E5183">
      <w:pPr>
        <w:pStyle w:val="ListParagraph"/>
        <w:numPr>
          <w:ilvl w:val="3"/>
          <w:numId w:val="1"/>
        </w:numPr>
      </w:pPr>
      <w:r>
        <w:t>Salinity (1 month): 6, 12, 18, 24, 30, 36 ppt</w:t>
      </w:r>
    </w:p>
    <w:p w14:paraId="0FDBD11B" w14:textId="0892D317" w:rsidR="009E5183" w:rsidRDefault="009E5183" w:rsidP="009E5183">
      <w:pPr>
        <w:pStyle w:val="ListParagraph"/>
        <w:numPr>
          <w:ilvl w:val="3"/>
          <w:numId w:val="1"/>
        </w:numPr>
      </w:pPr>
      <w:r>
        <w:t>Temperature (17-20 d): 11, 15, 21, 26C</w:t>
      </w:r>
    </w:p>
    <w:p w14:paraId="619ABEB3" w14:textId="152EF660" w:rsidR="009E5183" w:rsidRDefault="009E5183" w:rsidP="009E5183">
      <w:pPr>
        <w:pStyle w:val="ListParagraph"/>
        <w:numPr>
          <w:ilvl w:val="3"/>
          <w:numId w:val="1"/>
        </w:numPr>
      </w:pPr>
      <w:r>
        <w:t>Sal x T: 14 d at 6, 18, 30 ppt then 23-24 d at 30C</w:t>
      </w:r>
    </w:p>
    <w:p w14:paraId="62F9689B" w14:textId="270D2571" w:rsidR="009E5183" w:rsidRDefault="009E5183" w:rsidP="009E5183">
      <w:pPr>
        <w:pStyle w:val="ListParagraph"/>
        <w:numPr>
          <w:ilvl w:val="3"/>
          <w:numId w:val="1"/>
        </w:numPr>
      </w:pPr>
      <w:r>
        <w:t>Field: collected monthly over 1 year and hemolymph sampled</w:t>
      </w:r>
    </w:p>
    <w:p w14:paraId="3E621E04" w14:textId="490B5268" w:rsidR="009E5183" w:rsidRDefault="009E5183" w:rsidP="009E5183">
      <w:pPr>
        <w:pStyle w:val="ListParagraph"/>
        <w:numPr>
          <w:ilvl w:val="3"/>
          <w:numId w:val="1"/>
        </w:numPr>
      </w:pPr>
      <w:r>
        <w:t>T x starvation: 5 and 21C, starved 7d</w:t>
      </w:r>
    </w:p>
    <w:p w14:paraId="672A8868" w14:textId="50D960B3" w:rsidR="009E5183" w:rsidRDefault="009E5183" w:rsidP="009E5183">
      <w:pPr>
        <w:pStyle w:val="ListParagraph"/>
        <w:numPr>
          <w:ilvl w:val="2"/>
          <w:numId w:val="1"/>
        </w:numPr>
      </w:pPr>
      <w:r>
        <w:t>Results</w:t>
      </w:r>
    </w:p>
    <w:p w14:paraId="52654456" w14:textId="14213DC1" w:rsidR="009E5183" w:rsidRDefault="009E5183" w:rsidP="009E5183">
      <w:pPr>
        <w:pStyle w:val="ListParagraph"/>
        <w:numPr>
          <w:ilvl w:val="3"/>
          <w:numId w:val="1"/>
        </w:numPr>
      </w:pPr>
      <w:r>
        <w:t>Protein and carbohydrate higher in TA for all salinity (no treatment effect)</w:t>
      </w:r>
    </w:p>
    <w:p w14:paraId="5A4AC418" w14:textId="174A1A90" w:rsidR="009E5183" w:rsidRDefault="009E5183" w:rsidP="009E5183">
      <w:pPr>
        <w:pStyle w:val="ListParagraph"/>
        <w:numPr>
          <w:ilvl w:val="3"/>
          <w:numId w:val="1"/>
        </w:numPr>
      </w:pPr>
      <w:r>
        <w:t>Increased protein at 26C for TA; TA carb and prot &gt; WP for all T</w:t>
      </w:r>
    </w:p>
    <w:p w14:paraId="66C46456" w14:textId="6CA4D07D" w:rsidR="009E5183" w:rsidRDefault="009E5183" w:rsidP="009E5183">
      <w:pPr>
        <w:pStyle w:val="ListParagraph"/>
        <w:numPr>
          <w:ilvl w:val="3"/>
          <w:numId w:val="1"/>
        </w:numPr>
      </w:pPr>
      <w:r>
        <w:t>Sig diff prot due to location, sal and T (no interactive); less prot for TA 6 ppt and WP 6 ppt + 30C; carbs different based on location and T – less carb WP 30C</w:t>
      </w:r>
    </w:p>
    <w:p w14:paraId="1A9FF7EC" w14:textId="6DFE7A7A" w:rsidR="009E5183" w:rsidRDefault="009E5183" w:rsidP="009E5183">
      <w:pPr>
        <w:pStyle w:val="ListParagraph"/>
        <w:numPr>
          <w:ilvl w:val="3"/>
          <w:numId w:val="1"/>
        </w:numPr>
      </w:pPr>
      <w:r>
        <w:t>Similar annual cycle for TA and WP, but TA &gt; WP; protein increases in December to May (peaks) then sharp decline last half of may and low through summer; similar for carbs but minimum in aug/sept</w:t>
      </w:r>
    </w:p>
    <w:p w14:paraId="56AD8132" w14:textId="23EB5595" w:rsidR="009E5183" w:rsidRDefault="009E5183" w:rsidP="009E5183">
      <w:pPr>
        <w:pStyle w:val="ListParagraph"/>
        <w:numPr>
          <w:ilvl w:val="3"/>
          <w:numId w:val="1"/>
        </w:numPr>
      </w:pPr>
      <w:r>
        <w:t>No effect of starvation</w:t>
      </w:r>
    </w:p>
    <w:p w14:paraId="1093E0BC" w14:textId="330D4537" w:rsidR="009E5183" w:rsidRDefault="009E5183" w:rsidP="009E5183">
      <w:pPr>
        <w:pStyle w:val="ListParagraph"/>
        <w:numPr>
          <w:ilvl w:val="2"/>
          <w:numId w:val="1"/>
        </w:numPr>
      </w:pPr>
      <w:r>
        <w:t>Lab results confounded by collection date (environment and spawning)</w:t>
      </w:r>
    </w:p>
    <w:p w14:paraId="7E9847F4" w14:textId="52FD6578" w:rsidR="009E5183" w:rsidRDefault="009E5183" w:rsidP="009E5183">
      <w:pPr>
        <w:pStyle w:val="ListParagraph"/>
        <w:numPr>
          <w:ilvl w:val="2"/>
          <w:numId w:val="1"/>
        </w:numPr>
      </w:pPr>
      <w:r>
        <w:t>Probably less protein prior to spawning (gamete uptake)</w:t>
      </w:r>
    </w:p>
    <w:p w14:paraId="06BE70E3" w14:textId="1CD49C7F" w:rsidR="009E5183" w:rsidRDefault="009E5183" w:rsidP="009E5183">
      <w:pPr>
        <w:pStyle w:val="ListParagraph"/>
        <w:numPr>
          <w:ilvl w:val="2"/>
          <w:numId w:val="1"/>
        </w:numPr>
      </w:pPr>
      <w:r>
        <w:t>More food available at TA – probably cause of higher prot and carb</w:t>
      </w:r>
    </w:p>
    <w:p w14:paraId="509B85CF" w14:textId="02EB5E68" w:rsidR="00400834" w:rsidRDefault="00400834" w:rsidP="00400834">
      <w:pPr>
        <w:pStyle w:val="ListParagraph"/>
        <w:numPr>
          <w:ilvl w:val="1"/>
          <w:numId w:val="1"/>
        </w:numPr>
      </w:pPr>
      <w:r w:rsidRPr="00400834">
        <w:t>Beiras</w:t>
      </w:r>
      <w:r>
        <w:t xml:space="preserve"> et al. 1994. Comparison of the SFG with the growth performance of </w:t>
      </w:r>
      <w:r>
        <w:rPr>
          <w:i/>
        </w:rPr>
        <w:t>O. edulis</w:t>
      </w:r>
      <w:r>
        <w:t xml:space="preserve"> seed reared at di</w:t>
      </w:r>
      <w:r w:rsidR="00D44F26">
        <w:t>fferent food concentrations in an open-flow system</w:t>
      </w:r>
    </w:p>
    <w:p w14:paraId="5A37917D" w14:textId="2C82E683" w:rsidR="00400834" w:rsidRDefault="00400834" w:rsidP="00400834">
      <w:pPr>
        <w:pStyle w:val="ListParagraph"/>
        <w:numPr>
          <w:ilvl w:val="2"/>
          <w:numId w:val="1"/>
        </w:numPr>
      </w:pPr>
      <w:r>
        <w:t xml:space="preserve">Postmetamorphic </w:t>
      </w:r>
      <w:r>
        <w:rPr>
          <w:i/>
        </w:rPr>
        <w:t>O.ed.</w:t>
      </w:r>
      <w:r>
        <w:t>; [</w:t>
      </w:r>
      <w:r>
        <w:rPr>
          <w:i/>
        </w:rPr>
        <w:t>Isochrysis</w:t>
      </w:r>
      <w:r>
        <w:t>] 10, 30, 100, 200, 300 cells/uL</w:t>
      </w:r>
    </w:p>
    <w:p w14:paraId="34D1F473" w14:textId="17EF93CD" w:rsidR="00400834" w:rsidRDefault="00400834" w:rsidP="00400834">
      <w:pPr>
        <w:pStyle w:val="ListParagraph"/>
        <w:numPr>
          <w:ilvl w:val="2"/>
          <w:numId w:val="1"/>
        </w:numPr>
      </w:pPr>
      <w:r>
        <w:t>Clearance rate (CR) decreased with food ration</w:t>
      </w:r>
    </w:p>
    <w:p w14:paraId="36709421" w14:textId="0707A651" w:rsidR="00400834" w:rsidRDefault="00400834" w:rsidP="00400834">
      <w:pPr>
        <w:pStyle w:val="ListParagraph"/>
        <w:numPr>
          <w:ilvl w:val="2"/>
          <w:numId w:val="1"/>
        </w:numPr>
      </w:pPr>
      <w:r>
        <w:t>Ingestion rate (IR) increased with food ration, plateau at 100 cells/uL</w:t>
      </w:r>
    </w:p>
    <w:p w14:paraId="31939D55" w14:textId="22ECF21E" w:rsidR="00400834" w:rsidRDefault="00400834" w:rsidP="00400834">
      <w:pPr>
        <w:pStyle w:val="ListParagraph"/>
        <w:numPr>
          <w:ilvl w:val="2"/>
          <w:numId w:val="1"/>
        </w:numPr>
      </w:pPr>
      <w:r>
        <w:t>Absorption efficiency (AE) decreased with increasing food ration</w:t>
      </w:r>
    </w:p>
    <w:p w14:paraId="491AC463" w14:textId="52460DFF" w:rsidR="00400834" w:rsidRDefault="00400834" w:rsidP="00400834">
      <w:pPr>
        <w:pStyle w:val="ListParagraph"/>
        <w:numPr>
          <w:ilvl w:val="2"/>
          <w:numId w:val="1"/>
        </w:numPr>
      </w:pPr>
      <w:r>
        <w:t>At lowest food, lowest O2 consumption and no growth; max growth at 200 cells/uL</w:t>
      </w:r>
    </w:p>
    <w:p w14:paraId="1622DB5C" w14:textId="6D417269" w:rsidR="00400834" w:rsidRDefault="00400834" w:rsidP="00400834">
      <w:pPr>
        <w:pStyle w:val="ListParagraph"/>
        <w:numPr>
          <w:ilvl w:val="2"/>
          <w:numId w:val="1"/>
        </w:numPr>
      </w:pPr>
      <w:r>
        <w:t>At saturated food, decreased filtering rates so do not overwhelm</w:t>
      </w:r>
    </w:p>
    <w:p w14:paraId="36120B1F" w14:textId="56FF1E5F" w:rsidR="00400834" w:rsidRDefault="00400834" w:rsidP="00400834">
      <w:pPr>
        <w:pStyle w:val="ListParagraph"/>
        <w:numPr>
          <w:ilvl w:val="2"/>
          <w:numId w:val="1"/>
        </w:numPr>
      </w:pPr>
      <w:r>
        <w:t>Constraints limiting energy gain</w:t>
      </w:r>
    </w:p>
    <w:p w14:paraId="3F526525" w14:textId="33F4AFA2" w:rsidR="00400834" w:rsidRDefault="00400834" w:rsidP="00400834">
      <w:pPr>
        <w:pStyle w:val="ListParagraph"/>
        <w:numPr>
          <w:ilvl w:val="3"/>
          <w:numId w:val="1"/>
        </w:numPr>
      </w:pPr>
      <w:r>
        <w:t>Low food: amount available</w:t>
      </w:r>
    </w:p>
    <w:p w14:paraId="41675355" w14:textId="5DB36D40" w:rsidR="00400834" w:rsidRDefault="00400834" w:rsidP="00400834">
      <w:pPr>
        <w:pStyle w:val="ListParagraph"/>
        <w:numPr>
          <w:ilvl w:val="3"/>
          <w:numId w:val="1"/>
        </w:numPr>
      </w:pPr>
      <w:r>
        <w:t>High food: ingestive and digestive capacity</w:t>
      </w:r>
    </w:p>
    <w:p w14:paraId="0912ACFC" w14:textId="24AD0DA4" w:rsidR="00400834" w:rsidRDefault="00400834" w:rsidP="00400834">
      <w:pPr>
        <w:pStyle w:val="ListParagraph"/>
        <w:numPr>
          <w:ilvl w:val="1"/>
          <w:numId w:val="1"/>
        </w:numPr>
      </w:pPr>
      <w:r>
        <w:t xml:space="preserve">Grant &amp; Cranford 1991. Carbon and Nitrogen scope for growth as a function of diet in sea scallop </w:t>
      </w:r>
      <w:r>
        <w:rPr>
          <w:i/>
        </w:rPr>
        <w:t>Placopecten magellanicus</w:t>
      </w:r>
    </w:p>
    <w:p w14:paraId="1DF12538" w14:textId="6F28EB8F" w:rsidR="00400834" w:rsidRDefault="00400834" w:rsidP="00400834">
      <w:pPr>
        <w:pStyle w:val="ListParagraph"/>
        <w:numPr>
          <w:ilvl w:val="2"/>
          <w:numId w:val="1"/>
        </w:numPr>
      </w:pPr>
      <w:r>
        <w:t>Post-spawn scallops, 6 diets for 52 d</w:t>
      </w:r>
    </w:p>
    <w:p w14:paraId="0FE1B63A" w14:textId="37F66442" w:rsidR="00400834" w:rsidRDefault="00400834" w:rsidP="00400834">
      <w:pPr>
        <w:pStyle w:val="ListParagraph"/>
        <w:numPr>
          <w:ilvl w:val="2"/>
          <w:numId w:val="1"/>
        </w:numPr>
      </w:pPr>
      <w:r>
        <w:t>Poor diet caused reduced respiration</w:t>
      </w:r>
    </w:p>
    <w:p w14:paraId="68A25DD3" w14:textId="26FFEAC9" w:rsidR="00400834" w:rsidRDefault="00400834" w:rsidP="00400834">
      <w:pPr>
        <w:pStyle w:val="ListParagraph"/>
        <w:numPr>
          <w:ilvl w:val="2"/>
          <w:numId w:val="1"/>
        </w:numPr>
      </w:pPr>
      <w:r>
        <w:t>Caloric or C budgets may overestimate SFG when not enough N</w:t>
      </w:r>
    </w:p>
    <w:p w14:paraId="397C4326" w14:textId="5441A87A" w:rsidR="00400834" w:rsidRDefault="00C21B49" w:rsidP="00400834">
      <w:pPr>
        <w:pStyle w:val="ListParagraph"/>
        <w:numPr>
          <w:ilvl w:val="1"/>
          <w:numId w:val="1"/>
        </w:numPr>
      </w:pPr>
      <w:r>
        <w:t>Pinto et al. 2010. Gill transcriptome response to changes in environmental calcium in the green spotted puffer fish.</w:t>
      </w:r>
    </w:p>
    <w:p w14:paraId="7CFEC111" w14:textId="55D98814" w:rsidR="00C21B49" w:rsidRDefault="00C21B49" w:rsidP="00C21B49">
      <w:pPr>
        <w:pStyle w:val="ListParagraph"/>
        <w:numPr>
          <w:ilvl w:val="2"/>
          <w:numId w:val="1"/>
        </w:numPr>
      </w:pPr>
      <w:r>
        <w:t>Fish transferred to low and high Ca treatments, but within environmentally relevant range; sampled at 2 and 12 h</w:t>
      </w:r>
    </w:p>
    <w:p w14:paraId="15464441" w14:textId="23570913" w:rsidR="00C21B49" w:rsidRDefault="00C21B49" w:rsidP="00C21B49">
      <w:pPr>
        <w:pStyle w:val="ListParagraph"/>
        <w:numPr>
          <w:ilvl w:val="2"/>
          <w:numId w:val="1"/>
        </w:numPr>
      </w:pPr>
      <w:r>
        <w:t>Opposite physiological changes in 2 treatments: total blood plasma [Ca] down in low and up in high; gill epithelial Ca channel expressed higher in low and less in high</w:t>
      </w:r>
    </w:p>
    <w:p w14:paraId="1224A83E" w14:textId="4D8CB2E7" w:rsidR="00C21B49" w:rsidRDefault="00C21B49" w:rsidP="00C21B49">
      <w:pPr>
        <w:pStyle w:val="ListParagraph"/>
        <w:numPr>
          <w:ilvl w:val="2"/>
          <w:numId w:val="1"/>
        </w:numPr>
      </w:pPr>
      <w:r>
        <w:t>Evidence of coordinated response of functionally related genes upregulated in low at 2h</w:t>
      </w:r>
    </w:p>
    <w:p w14:paraId="7D7D9567" w14:textId="0D1EECE5" w:rsidR="00C21B49" w:rsidRDefault="00925059" w:rsidP="00400834">
      <w:pPr>
        <w:pStyle w:val="ListParagraph"/>
        <w:numPr>
          <w:ilvl w:val="1"/>
          <w:numId w:val="1"/>
        </w:numPr>
      </w:pPr>
      <w:r>
        <w:t>P</w:t>
      </w:r>
      <w:r>
        <w:rPr>
          <w:rFonts w:ascii="Cambria" w:hAnsi="Cambria"/>
        </w:rPr>
        <w:t>ö</w:t>
      </w:r>
      <w:r w:rsidR="001F7E48">
        <w:t>rtner &amp; Peck 2010.</w:t>
      </w:r>
      <w:r>
        <w:t xml:space="preserve"> (review)</w:t>
      </w:r>
      <w:r w:rsidR="001F7E48">
        <w:t xml:space="preserve"> Climate change effects on fishes and fisheries: towards a cause-and-effect understanding.</w:t>
      </w:r>
    </w:p>
    <w:p w14:paraId="1004D359" w14:textId="573DF5F8" w:rsidR="00925059" w:rsidRDefault="00925059" w:rsidP="00925059">
      <w:pPr>
        <w:pStyle w:val="ListParagraph"/>
        <w:numPr>
          <w:ilvl w:val="2"/>
          <w:numId w:val="1"/>
        </w:numPr>
      </w:pPr>
      <w:r>
        <w:t xml:space="preserve">Species- and population-specific differences in </w:t>
      </w:r>
      <w:r w:rsidR="00D44F26">
        <w:t>thermal tolerance – acclimation</w:t>
      </w:r>
      <w:r>
        <w:t xml:space="preserve"> or permanent population differences</w:t>
      </w:r>
    </w:p>
    <w:p w14:paraId="7672BBF2" w14:textId="5C71CBDF" w:rsidR="00925059" w:rsidRDefault="00925059" w:rsidP="00925059">
      <w:pPr>
        <w:pStyle w:val="ListParagraph"/>
        <w:numPr>
          <w:ilvl w:val="2"/>
          <w:numId w:val="1"/>
        </w:numPr>
      </w:pPr>
      <w:r>
        <w:t>Ontogenetic change in width of thermal tolerance</w:t>
      </w:r>
    </w:p>
    <w:p w14:paraId="3F19D0F3" w14:textId="6AEEBE74" w:rsidR="00925059" w:rsidRDefault="00925059" w:rsidP="00925059">
      <w:pPr>
        <w:pStyle w:val="ListParagraph"/>
        <w:numPr>
          <w:ilvl w:val="2"/>
          <w:numId w:val="1"/>
        </w:numPr>
      </w:pPr>
      <w:r>
        <w:t>T max and min (not mean) are driving forces of ecosystem change of populations and communities</w:t>
      </w:r>
    </w:p>
    <w:p w14:paraId="14A722CD" w14:textId="75142B4C" w:rsidR="00925059" w:rsidRDefault="00925059" w:rsidP="00925059">
      <w:pPr>
        <w:pStyle w:val="ListParagraph"/>
        <w:numPr>
          <w:ilvl w:val="2"/>
          <w:numId w:val="1"/>
        </w:numPr>
      </w:pPr>
      <w:r>
        <w:t>Performance capacity w</w:t>
      </w:r>
      <w:r w:rsidR="00D44F26">
        <w:t>ithin thermal window key to sur</w:t>
      </w:r>
      <w:r>
        <w:t>vival and competition</w:t>
      </w:r>
    </w:p>
    <w:p w14:paraId="4481621E" w14:textId="72978BAA" w:rsidR="00925059" w:rsidRDefault="00925059" w:rsidP="00925059">
      <w:pPr>
        <w:pStyle w:val="ListParagraph"/>
        <w:numPr>
          <w:ilvl w:val="2"/>
          <w:numId w:val="1"/>
        </w:numPr>
      </w:pPr>
      <w:r>
        <w:t>O2 supply to tissue optimal within tolerance window – exceed tolerance and enter anaerobic metabolism, thermal damage to molecular structures</w:t>
      </w:r>
    </w:p>
    <w:p w14:paraId="61FE4485" w14:textId="444952A0" w:rsidR="00925059" w:rsidRDefault="00925059" w:rsidP="00925059">
      <w:pPr>
        <w:pStyle w:val="ListParagraph"/>
        <w:numPr>
          <w:ilvl w:val="2"/>
          <w:numId w:val="1"/>
        </w:numPr>
      </w:pPr>
      <w:r>
        <w:t>Protective mechanisms: anaerobic metabolism, antioxidative defense, heat-shock response</w:t>
      </w:r>
    </w:p>
    <w:p w14:paraId="52D9E861" w14:textId="420431AE" w:rsidR="00925059" w:rsidRDefault="0043418A" w:rsidP="00400834">
      <w:pPr>
        <w:pStyle w:val="ListParagraph"/>
        <w:numPr>
          <w:ilvl w:val="1"/>
          <w:numId w:val="1"/>
        </w:numPr>
      </w:pPr>
      <w:r>
        <w:t xml:space="preserve">Xu et al. 2008. Starvation-induced changes of hemocyte parameters in the Zhikon scallop </w:t>
      </w:r>
      <w:r>
        <w:rPr>
          <w:i/>
        </w:rPr>
        <w:t>Chlamys farreri</w:t>
      </w:r>
    </w:p>
    <w:p w14:paraId="35F2A4FF" w14:textId="594A4E54" w:rsidR="0043418A" w:rsidRDefault="0043418A" w:rsidP="0043418A">
      <w:pPr>
        <w:pStyle w:val="ListParagraph"/>
        <w:numPr>
          <w:ilvl w:val="2"/>
          <w:numId w:val="1"/>
        </w:numPr>
      </w:pPr>
      <w:r>
        <w:t>Adult scallop: satiation or starvation for 40 days</w:t>
      </w:r>
    </w:p>
    <w:p w14:paraId="12ABD81E" w14:textId="096983C9" w:rsidR="0043418A" w:rsidRDefault="0043418A" w:rsidP="0043418A">
      <w:pPr>
        <w:pStyle w:val="ListParagraph"/>
        <w:numPr>
          <w:ilvl w:val="2"/>
          <w:numId w:val="1"/>
        </w:numPr>
      </w:pPr>
      <w:r>
        <w:t>Starved &lt; satiated: condition index, total hemocyte count, % phagocytic hemocytes, acid phosphatase activity in hemocyte lysate</w:t>
      </w:r>
    </w:p>
    <w:p w14:paraId="1F273E72" w14:textId="22409EA6" w:rsidR="0043418A" w:rsidRDefault="0043418A" w:rsidP="0043418A">
      <w:pPr>
        <w:pStyle w:val="ListParagraph"/>
        <w:numPr>
          <w:ilvl w:val="2"/>
          <w:numId w:val="1"/>
        </w:numPr>
      </w:pPr>
      <w:r>
        <w:t>% phagocytic higher in satiated than controls at time 0</w:t>
      </w:r>
    </w:p>
    <w:p w14:paraId="13403BBE" w14:textId="241309BE" w:rsidR="0043418A" w:rsidRDefault="0043418A" w:rsidP="0043418A">
      <w:pPr>
        <w:pStyle w:val="ListParagraph"/>
        <w:numPr>
          <w:ilvl w:val="2"/>
          <w:numId w:val="1"/>
        </w:numPr>
      </w:pPr>
      <w:r>
        <w:t>no effects on: ROS production, acid phosphatase activity in free hemolyph, or SOD activity</w:t>
      </w:r>
    </w:p>
    <w:p w14:paraId="2FF16D9E" w14:textId="0A9E4396" w:rsidR="0043418A" w:rsidRDefault="0043418A" w:rsidP="0043418A">
      <w:pPr>
        <w:pStyle w:val="ListParagraph"/>
        <w:numPr>
          <w:ilvl w:val="2"/>
          <w:numId w:val="1"/>
        </w:numPr>
      </w:pPr>
      <w:r>
        <w:t>possible reversal of normal hemocyte route during starvation – hemolymph goes to soft tissues to compensate for lack of nutrients</w:t>
      </w:r>
    </w:p>
    <w:p w14:paraId="29CBCDAE" w14:textId="74938DE2" w:rsidR="0043418A" w:rsidRPr="00A63DE5" w:rsidRDefault="0043418A" w:rsidP="0043418A">
      <w:pPr>
        <w:pStyle w:val="ListParagraph"/>
        <w:numPr>
          <w:ilvl w:val="2"/>
          <w:numId w:val="1"/>
        </w:numPr>
      </w:pPr>
      <w:r w:rsidRPr="00A63DE5">
        <w:t>hemocytes may need certain fatty acids for phagocytosis</w:t>
      </w:r>
    </w:p>
    <w:p w14:paraId="0DED07A0" w14:textId="054E2BF9" w:rsidR="0043418A" w:rsidRPr="00A63DE5" w:rsidRDefault="0043418A" w:rsidP="00400834">
      <w:pPr>
        <w:pStyle w:val="ListParagraph"/>
        <w:numPr>
          <w:ilvl w:val="1"/>
          <w:numId w:val="1"/>
        </w:numPr>
      </w:pPr>
      <w:r w:rsidRPr="00A63DE5">
        <w:t>Hédouin et al. 2010. Influence of food on the assimilation of selected metals in tropical bivalves from a New Caldonia lagoon.</w:t>
      </w:r>
    </w:p>
    <w:p w14:paraId="1DD4BC72" w14:textId="40D78216" w:rsidR="0043418A" w:rsidRPr="00CE1AE3" w:rsidRDefault="0043418A" w:rsidP="0043418A">
      <w:pPr>
        <w:pStyle w:val="ListParagraph"/>
        <w:numPr>
          <w:ilvl w:val="2"/>
          <w:numId w:val="1"/>
        </w:numPr>
      </w:pPr>
      <w:r>
        <w:t xml:space="preserve">Oyster </w:t>
      </w:r>
      <w:r>
        <w:rPr>
          <w:i/>
        </w:rPr>
        <w:t>isognomon isognomon</w:t>
      </w:r>
      <w:r>
        <w:t xml:space="preserve"> and clam </w:t>
      </w:r>
      <w:r>
        <w:rPr>
          <w:i/>
        </w:rPr>
        <w:t>Gafranum tumidum</w:t>
      </w:r>
    </w:p>
    <w:p w14:paraId="34A55E3F" w14:textId="139943BF" w:rsidR="00CE1AE3" w:rsidRDefault="00CE1AE3" w:rsidP="0043418A">
      <w:pPr>
        <w:pStyle w:val="ListParagraph"/>
        <w:numPr>
          <w:ilvl w:val="2"/>
          <w:numId w:val="1"/>
        </w:numPr>
      </w:pPr>
      <w:r>
        <w:t>Metals: Co, Zn, Mn</w:t>
      </w:r>
    </w:p>
    <w:p w14:paraId="73CCD1CB" w14:textId="201E3A5A" w:rsidR="00CE1AE3" w:rsidRDefault="00CE1AE3" w:rsidP="0043418A">
      <w:pPr>
        <w:pStyle w:val="ListParagraph"/>
        <w:numPr>
          <w:ilvl w:val="2"/>
          <w:numId w:val="1"/>
        </w:numPr>
      </w:pPr>
      <w:r>
        <w:t>Depuration kinetics of Co – most lost &lt;1 day in oysters; clams assimilated more Co and took longer to lose</w:t>
      </w:r>
    </w:p>
    <w:p w14:paraId="3F64FBD7" w14:textId="2A10CE6A" w:rsidR="00CE1AE3" w:rsidRDefault="00CE1AE3" w:rsidP="0043418A">
      <w:pPr>
        <w:pStyle w:val="ListParagraph"/>
        <w:numPr>
          <w:ilvl w:val="2"/>
          <w:numId w:val="1"/>
        </w:numPr>
      </w:pPr>
      <w:r>
        <w:t>Assimilation efficiency and relative retention time the same across [Co] in phytoplankton</w:t>
      </w:r>
    </w:p>
    <w:p w14:paraId="4012BE06" w14:textId="20C79E35" w:rsidR="00CE1AE3" w:rsidRDefault="00CE1AE3" w:rsidP="0043418A">
      <w:pPr>
        <w:pStyle w:val="ListParagraph"/>
        <w:numPr>
          <w:ilvl w:val="2"/>
          <w:numId w:val="1"/>
        </w:numPr>
      </w:pPr>
      <w:r>
        <w:t>Assimilation efficiency different across differ phytoplankton diets</w:t>
      </w:r>
    </w:p>
    <w:p w14:paraId="250D0EED" w14:textId="4F5A767E" w:rsidR="00CE1AE3" w:rsidRDefault="00CE1AE3" w:rsidP="0043418A">
      <w:pPr>
        <w:pStyle w:val="ListParagraph"/>
        <w:numPr>
          <w:ilvl w:val="2"/>
          <w:numId w:val="1"/>
        </w:numPr>
      </w:pPr>
      <w:r>
        <w:t>Food quality and quantity important in metal assimilation efficiency</w:t>
      </w:r>
    </w:p>
    <w:p w14:paraId="26A64C6D" w14:textId="2659B462" w:rsidR="0043418A" w:rsidRDefault="00CE1AE3" w:rsidP="00400834">
      <w:pPr>
        <w:pStyle w:val="ListParagraph"/>
        <w:numPr>
          <w:ilvl w:val="1"/>
          <w:numId w:val="1"/>
        </w:numPr>
      </w:pPr>
      <w:r>
        <w:t xml:space="preserve">Mafra et al. 2010. Feeding mechanic as the basis for differential uptake of the neurotoxin domoic acid by </w:t>
      </w:r>
      <w:r>
        <w:rPr>
          <w:i/>
        </w:rPr>
        <w:t>C. virginica</w:t>
      </w:r>
      <w:r>
        <w:t xml:space="preserve"> and </w:t>
      </w:r>
      <w:r>
        <w:rPr>
          <w:i/>
        </w:rPr>
        <w:t>M. edulis</w:t>
      </w:r>
    </w:p>
    <w:p w14:paraId="5A69D071" w14:textId="7D029DD2" w:rsidR="00CE1AE3" w:rsidRDefault="00CE1AE3" w:rsidP="00CE1AE3">
      <w:pPr>
        <w:pStyle w:val="ListParagraph"/>
        <w:numPr>
          <w:ilvl w:val="2"/>
          <w:numId w:val="1"/>
        </w:numPr>
      </w:pPr>
      <w:r>
        <w:t>Juveniles, exposed for 14 days</w:t>
      </w:r>
    </w:p>
    <w:p w14:paraId="686D8C81" w14:textId="177378A4" w:rsidR="00CE1AE3" w:rsidRDefault="00CE1AE3" w:rsidP="00CE1AE3">
      <w:pPr>
        <w:pStyle w:val="ListParagraph"/>
        <w:numPr>
          <w:ilvl w:val="2"/>
          <w:numId w:val="1"/>
        </w:numPr>
      </w:pPr>
      <w:r>
        <w:t>Oysters accumulated 3-7.5x less DA than mussels</w:t>
      </w:r>
    </w:p>
    <w:p w14:paraId="43E7EA12" w14:textId="3F102836" w:rsidR="00CE1AE3" w:rsidRDefault="00CE1AE3" w:rsidP="00CE1AE3">
      <w:pPr>
        <w:pStyle w:val="ListParagraph"/>
        <w:numPr>
          <w:ilvl w:val="2"/>
          <w:numId w:val="1"/>
        </w:numPr>
      </w:pPr>
      <w:r>
        <w:t>High inter-individual variability in DA uptake</w:t>
      </w:r>
    </w:p>
    <w:p w14:paraId="627BB65E" w14:textId="30593236" w:rsidR="00CE1AE3" w:rsidRDefault="00CE1AE3" w:rsidP="00CE1AE3">
      <w:pPr>
        <w:pStyle w:val="ListParagraph"/>
        <w:numPr>
          <w:ilvl w:val="2"/>
          <w:numId w:val="1"/>
        </w:numPr>
      </w:pPr>
      <w:r>
        <w:t>Differences in toxin uptake highly dependent on inter-specific different clearance rates – oysters 7.5-8.5x lower than mussels</w:t>
      </w:r>
    </w:p>
    <w:p w14:paraId="20F3498C" w14:textId="632DCB9D" w:rsidR="00CE1AE3" w:rsidRDefault="00CE1AE3" w:rsidP="00CE1AE3">
      <w:pPr>
        <w:pStyle w:val="ListParagraph"/>
        <w:numPr>
          <w:ilvl w:val="2"/>
          <w:numId w:val="1"/>
        </w:numPr>
      </w:pPr>
      <w:r>
        <w:t xml:space="preserve">With longer-celled </w:t>
      </w:r>
      <w:r>
        <w:rPr>
          <w:i/>
        </w:rPr>
        <w:t>Pseudo-nitszchia</w:t>
      </w:r>
      <w:r>
        <w:t xml:space="preserve"> oysters decreased uptake (particle selecting) but mussels increased x400</w:t>
      </w:r>
    </w:p>
    <w:p w14:paraId="5BB5A953" w14:textId="63090FD8" w:rsidR="00CE1AE3" w:rsidRDefault="00CE1AE3" w:rsidP="00CE1AE3">
      <w:pPr>
        <w:pStyle w:val="ListParagraph"/>
        <w:numPr>
          <w:ilvl w:val="2"/>
          <w:numId w:val="1"/>
        </w:numPr>
      </w:pPr>
      <w:r>
        <w:t>Oysters have heterohabdic gills and can size select with gill filaments; mussels have homohabdic gills and can only select with labial palps</w:t>
      </w:r>
    </w:p>
    <w:p w14:paraId="08D20B27" w14:textId="762E8666" w:rsidR="00CE1AE3" w:rsidRDefault="0051180B" w:rsidP="00400834">
      <w:pPr>
        <w:pStyle w:val="ListParagraph"/>
        <w:numPr>
          <w:ilvl w:val="1"/>
          <w:numId w:val="1"/>
        </w:numPr>
      </w:pPr>
      <w:r>
        <w:t>Hédouin et al. 2010. Metal and metalloid bioconcentration capacity of two tropical bivalves and impact of land-based mining</w:t>
      </w:r>
    </w:p>
    <w:p w14:paraId="28022ABE" w14:textId="0C8B8F7B" w:rsidR="0051180B" w:rsidRDefault="0051180B" w:rsidP="0051180B">
      <w:pPr>
        <w:pStyle w:val="ListParagraph"/>
        <w:numPr>
          <w:ilvl w:val="2"/>
          <w:numId w:val="1"/>
        </w:numPr>
      </w:pPr>
      <w:r>
        <w:t>Clam (</w:t>
      </w:r>
      <w:r>
        <w:rPr>
          <w:i/>
        </w:rPr>
        <w:t>Gt</w:t>
      </w:r>
      <w:r>
        <w:t>) and oyster (</w:t>
      </w:r>
      <w:r>
        <w:rPr>
          <w:i/>
        </w:rPr>
        <w:t>Ii</w:t>
      </w:r>
      <w:r>
        <w:t>) exposed to metals and fed – measured accumulation and depuration</w:t>
      </w:r>
    </w:p>
    <w:p w14:paraId="68CFF233" w14:textId="5300528D" w:rsidR="0051180B" w:rsidRDefault="0051180B" w:rsidP="0051180B">
      <w:pPr>
        <w:pStyle w:val="ListParagraph"/>
        <w:numPr>
          <w:ilvl w:val="2"/>
          <w:numId w:val="1"/>
        </w:numPr>
      </w:pPr>
      <w:r>
        <w:t>Whole body uptake kinetics of Cd, Cr and Mn not affected by increased concentrations – bioaccumulation proportional to dissolved concentration</w:t>
      </w:r>
    </w:p>
    <w:p w14:paraId="6E65D098" w14:textId="7792E5CE" w:rsidR="0051180B" w:rsidRDefault="0051180B" w:rsidP="0051180B">
      <w:pPr>
        <w:pStyle w:val="ListParagraph"/>
        <w:numPr>
          <w:ilvl w:val="2"/>
          <w:numId w:val="1"/>
        </w:numPr>
      </w:pPr>
      <w:r>
        <w:t>Oyster did not accumulate As proportionally to environmental concentrations</w:t>
      </w:r>
    </w:p>
    <w:p w14:paraId="220A134B" w14:textId="31294A17" w:rsidR="0051180B" w:rsidRDefault="0051180B" w:rsidP="0051180B">
      <w:pPr>
        <w:pStyle w:val="ListParagraph"/>
        <w:numPr>
          <w:ilvl w:val="2"/>
          <w:numId w:val="1"/>
        </w:numPr>
      </w:pPr>
      <w:r>
        <w:t>At high [Co] oyster decreased uptake rate and clam increased depuration rate</w:t>
      </w:r>
    </w:p>
    <w:p w14:paraId="3A4CD8E3" w14:textId="6D24053B" w:rsidR="0051180B" w:rsidRDefault="0051180B" w:rsidP="0051180B">
      <w:pPr>
        <w:pStyle w:val="ListParagraph"/>
        <w:numPr>
          <w:ilvl w:val="3"/>
          <w:numId w:val="1"/>
        </w:numPr>
      </w:pPr>
      <w:r>
        <w:t>Similar with Zn in oyster but higher threshold</w:t>
      </w:r>
    </w:p>
    <w:p w14:paraId="78379F7D" w14:textId="36BEE78C" w:rsidR="0051180B" w:rsidRDefault="0051180B" w:rsidP="00400834">
      <w:pPr>
        <w:pStyle w:val="ListParagraph"/>
        <w:numPr>
          <w:ilvl w:val="1"/>
          <w:numId w:val="1"/>
        </w:numPr>
      </w:pPr>
      <w:r>
        <w:t>Phillips &amp; Hickey 2010. Genotype-dependent recovery from acute exposure to heavy metals in a freshwater clam</w:t>
      </w:r>
    </w:p>
    <w:p w14:paraId="1819F454" w14:textId="78AD7354" w:rsidR="0051180B" w:rsidRDefault="0051180B" w:rsidP="0051180B">
      <w:pPr>
        <w:pStyle w:val="ListParagraph"/>
        <w:numPr>
          <w:ilvl w:val="2"/>
          <w:numId w:val="1"/>
        </w:numPr>
      </w:pPr>
      <w:r>
        <w:t xml:space="preserve">New Zealand freshwater clam </w:t>
      </w:r>
      <w:r>
        <w:rPr>
          <w:i/>
        </w:rPr>
        <w:t>Sphaertum novaezelandiae</w:t>
      </w:r>
      <w:r>
        <w:t>; no larval phase, live young</w:t>
      </w:r>
    </w:p>
    <w:p w14:paraId="312E5733" w14:textId="38C6FDDB" w:rsidR="0051180B" w:rsidRDefault="0051180B" w:rsidP="0051180B">
      <w:pPr>
        <w:pStyle w:val="ListParagraph"/>
        <w:numPr>
          <w:ilvl w:val="2"/>
          <w:numId w:val="1"/>
        </w:numPr>
      </w:pPr>
      <w:r>
        <w:t>96 h exposure to Zn 0-5 mg/L, fitness measured by reburial into sediment</w:t>
      </w:r>
    </w:p>
    <w:p w14:paraId="59D418C4" w14:textId="0355ECA8" w:rsidR="0051180B" w:rsidRDefault="0051180B" w:rsidP="0051180B">
      <w:pPr>
        <w:pStyle w:val="ListParagraph"/>
        <w:numPr>
          <w:ilvl w:val="2"/>
          <w:numId w:val="1"/>
        </w:numPr>
      </w:pPr>
      <w:r>
        <w:t>significant effects of treatment on mortality – no contribution from genotype (allozyme)</w:t>
      </w:r>
    </w:p>
    <w:p w14:paraId="220A61C8" w14:textId="23486591" w:rsidR="0051180B" w:rsidRDefault="00CB28B8" w:rsidP="0051180B">
      <w:pPr>
        <w:pStyle w:val="ListParagraph"/>
        <w:numPr>
          <w:ilvl w:val="2"/>
          <w:numId w:val="1"/>
        </w:numPr>
      </w:pPr>
      <w:r>
        <w:t>significant difference</w:t>
      </w:r>
      <w:r w:rsidR="0051180B">
        <w:t xml:space="preserve"> of time to reburial across treatments; genotype influences recovery rate</w:t>
      </w:r>
    </w:p>
    <w:p w14:paraId="068D6021" w14:textId="76BEE375" w:rsidR="0051180B" w:rsidRDefault="0051180B" w:rsidP="00400834">
      <w:pPr>
        <w:pStyle w:val="ListParagraph"/>
        <w:numPr>
          <w:ilvl w:val="1"/>
          <w:numId w:val="1"/>
        </w:numPr>
      </w:pPr>
      <w:r>
        <w:t>Blaise et al. 2002. Molluscan shellfish biomarker study of the Saguenay Fjord with the soft-shelled clam</w:t>
      </w:r>
      <w:r w:rsidR="005551C2">
        <w:t xml:space="preserve"> </w:t>
      </w:r>
      <w:r w:rsidR="005551C2">
        <w:rPr>
          <w:i/>
        </w:rPr>
        <w:t>Mya arenaria</w:t>
      </w:r>
    </w:p>
    <w:p w14:paraId="3AB2236E" w14:textId="3283D337" w:rsidR="0051180B" w:rsidRDefault="0051180B" w:rsidP="0051180B">
      <w:pPr>
        <w:pStyle w:val="ListParagraph"/>
        <w:numPr>
          <w:ilvl w:val="2"/>
          <w:numId w:val="1"/>
        </w:numPr>
      </w:pPr>
      <w:r>
        <w:t>Sources of contamination: industrial, municipal, boats, runoff – 6 sites in fjord</w:t>
      </w:r>
    </w:p>
    <w:p w14:paraId="064AA127" w14:textId="08964FE5" w:rsidR="0051180B" w:rsidRDefault="0051180B" w:rsidP="0051180B">
      <w:pPr>
        <w:pStyle w:val="ListParagraph"/>
        <w:numPr>
          <w:ilvl w:val="2"/>
          <w:numId w:val="1"/>
        </w:numPr>
      </w:pPr>
      <w:r>
        <w:t>Biomarker responses differentiated sites</w:t>
      </w:r>
    </w:p>
    <w:p w14:paraId="0F27A416" w14:textId="21EEA10F" w:rsidR="005551C2" w:rsidRDefault="005551C2" w:rsidP="005551C2">
      <w:pPr>
        <w:pStyle w:val="ListParagraph"/>
        <w:numPr>
          <w:ilvl w:val="3"/>
          <w:numId w:val="1"/>
        </w:numPr>
      </w:pPr>
      <w:r>
        <w:t>Maximum MT induction at site closest to industry and high population density</w:t>
      </w:r>
    </w:p>
    <w:p w14:paraId="3B537A8C" w14:textId="2B6D22D3" w:rsidR="005551C2" w:rsidRDefault="005551C2" w:rsidP="005551C2">
      <w:pPr>
        <w:pStyle w:val="ListParagraph"/>
        <w:numPr>
          <w:ilvl w:val="3"/>
          <w:numId w:val="1"/>
        </w:numPr>
      </w:pPr>
      <w:r>
        <w:t>Vn</w:t>
      </w:r>
      <w:r w:rsidR="00CB28B8">
        <w:t xml:space="preserve"> (vitellinlike proteins)</w:t>
      </w:r>
      <w:r>
        <w:t xml:space="preserve"> highest at site adjacent to municipal effluenct</w:t>
      </w:r>
    </w:p>
    <w:p w14:paraId="0C9118FD" w14:textId="1B151224" w:rsidR="005551C2" w:rsidRDefault="005551C2" w:rsidP="005551C2">
      <w:pPr>
        <w:pStyle w:val="ListParagraph"/>
        <w:numPr>
          <w:ilvl w:val="3"/>
          <w:numId w:val="1"/>
        </w:numPr>
      </w:pPr>
      <w:r>
        <w:t xml:space="preserve">Esterases increased at sites near municipal waste; </w:t>
      </w:r>
      <w:r w:rsidR="00CB28B8">
        <w:t>proportional</w:t>
      </w:r>
      <w:r>
        <w:t xml:space="preserve"> to phagocytosis, DNA damage, lipid peroxidation, and Vn – indicative of metabolic state of hemocytes</w:t>
      </w:r>
    </w:p>
    <w:p w14:paraId="03065E98" w14:textId="600A889C" w:rsidR="005551C2" w:rsidRDefault="005551C2" w:rsidP="0051180B">
      <w:pPr>
        <w:pStyle w:val="ListParagraph"/>
        <w:numPr>
          <w:ilvl w:val="2"/>
          <w:numId w:val="1"/>
        </w:numPr>
      </w:pPr>
      <w:r>
        <w:t>Level of metallothionein-like proteins indirectly proportional to amount of vitellin-like proteins</w:t>
      </w:r>
    </w:p>
    <w:p w14:paraId="5AA580C8" w14:textId="3411785B" w:rsidR="005551C2" w:rsidRDefault="005551C2" w:rsidP="0051180B">
      <w:pPr>
        <w:pStyle w:val="ListParagraph"/>
        <w:numPr>
          <w:ilvl w:val="2"/>
          <w:numId w:val="1"/>
        </w:numPr>
      </w:pPr>
      <w:r>
        <w:t>MT proportional to Zn in tissue</w:t>
      </w:r>
    </w:p>
    <w:p w14:paraId="1A4A6BAC" w14:textId="20496925" w:rsidR="005551C2" w:rsidRDefault="005551C2" w:rsidP="0051180B">
      <w:pPr>
        <w:pStyle w:val="ListParagraph"/>
        <w:numPr>
          <w:ilvl w:val="2"/>
          <w:numId w:val="1"/>
        </w:numPr>
      </w:pPr>
      <w:r>
        <w:t>MT proportional to lipid peroxidation in hepatopancreas – oxidative stress stimulates MT synthesis (hypothesis)</w:t>
      </w:r>
    </w:p>
    <w:p w14:paraId="68CA5713" w14:textId="1FAC857E" w:rsidR="005551C2" w:rsidRDefault="005551C2" w:rsidP="0051180B">
      <w:pPr>
        <w:pStyle w:val="ListParagraph"/>
        <w:numPr>
          <w:ilvl w:val="2"/>
          <w:numId w:val="1"/>
        </w:numPr>
      </w:pPr>
      <w:r>
        <w:t>Reproductive status and T influence biochemical responses</w:t>
      </w:r>
    </w:p>
    <w:p w14:paraId="0B7F6CF6" w14:textId="72348B20" w:rsidR="0051180B" w:rsidRDefault="002F6698" w:rsidP="00400834">
      <w:pPr>
        <w:pStyle w:val="ListParagraph"/>
        <w:numPr>
          <w:ilvl w:val="1"/>
          <w:numId w:val="1"/>
        </w:numPr>
      </w:pPr>
      <w:r>
        <w:t xml:space="preserve">Chavez-Villaiba 2010. Growth, condition, and survival of </w:t>
      </w:r>
      <w:r>
        <w:rPr>
          <w:i/>
        </w:rPr>
        <w:t>C. gigas</w:t>
      </w:r>
      <w:r>
        <w:t xml:space="preserve"> cultivated within and outside a subtropical lagoon.</w:t>
      </w:r>
    </w:p>
    <w:p w14:paraId="3AE805D5" w14:textId="33E6191A" w:rsidR="002F6698" w:rsidRDefault="002F6698" w:rsidP="002F6698">
      <w:pPr>
        <w:pStyle w:val="ListParagraph"/>
        <w:numPr>
          <w:ilvl w:val="2"/>
          <w:numId w:val="1"/>
        </w:numPr>
      </w:pPr>
      <w:r>
        <w:t>Mexico aquaculture – massive die-offs began summer 1997</w:t>
      </w:r>
    </w:p>
    <w:p w14:paraId="1D5DCB98" w14:textId="01C923E1" w:rsidR="002F6698" w:rsidRDefault="002F6698" w:rsidP="002F6698">
      <w:pPr>
        <w:pStyle w:val="ListParagraph"/>
        <w:numPr>
          <w:ilvl w:val="2"/>
          <w:numId w:val="1"/>
        </w:numPr>
      </w:pPr>
      <w:r>
        <w:t>3 stocking densities (high 100%, intermediate 50%, low 25%); on grow-out trays inside (lagoon) and outside (gulf) lagoon</w:t>
      </w:r>
    </w:p>
    <w:p w14:paraId="32585532" w14:textId="47FBBFBF" w:rsidR="002F6698" w:rsidRDefault="002F6698" w:rsidP="002F6698">
      <w:pPr>
        <w:pStyle w:val="ListParagraph"/>
        <w:numPr>
          <w:ilvl w:val="2"/>
          <w:numId w:val="1"/>
        </w:numPr>
      </w:pPr>
      <w:r>
        <w:t>greater growth at low density</w:t>
      </w:r>
    </w:p>
    <w:p w14:paraId="7A7079C0" w14:textId="04BCCA48" w:rsidR="002F6698" w:rsidRDefault="002F6698" w:rsidP="002F6698">
      <w:pPr>
        <w:pStyle w:val="ListParagraph"/>
        <w:numPr>
          <w:ilvl w:val="2"/>
          <w:numId w:val="1"/>
        </w:numPr>
      </w:pPr>
      <w:r>
        <w:t>gulf oysters showed more variation in dry weight</w:t>
      </w:r>
      <w:r w:rsidR="0029309C">
        <w:t xml:space="preserve"> (decreased somatic growth in lagoon)</w:t>
      </w:r>
    </w:p>
    <w:p w14:paraId="111243B9" w14:textId="3D47CAA8" w:rsidR="0029309C" w:rsidRDefault="0029309C" w:rsidP="002F6698">
      <w:pPr>
        <w:pStyle w:val="ListParagraph"/>
        <w:numPr>
          <w:ilvl w:val="2"/>
          <w:numId w:val="1"/>
        </w:numPr>
      </w:pPr>
      <w:r>
        <w:t>condition index gulf &gt; lagoon</w:t>
      </w:r>
    </w:p>
    <w:p w14:paraId="59A8D6DD" w14:textId="6DD5820A" w:rsidR="0029309C" w:rsidRDefault="0029309C" w:rsidP="002F6698">
      <w:pPr>
        <w:pStyle w:val="ListParagraph"/>
        <w:numPr>
          <w:ilvl w:val="2"/>
          <w:numId w:val="1"/>
        </w:numPr>
      </w:pPr>
      <w:r>
        <w:t>mortality was greater in lagoon than gulf and was affected more by season than density</w:t>
      </w:r>
    </w:p>
    <w:p w14:paraId="063657DE" w14:textId="0F6B731C" w:rsidR="0029309C" w:rsidRDefault="0029309C" w:rsidP="002F6698">
      <w:pPr>
        <w:pStyle w:val="ListParagraph"/>
        <w:numPr>
          <w:ilvl w:val="2"/>
          <w:numId w:val="1"/>
        </w:numPr>
      </w:pPr>
      <w:r>
        <w:t>November-December mortality linked to decreased T by 10.5C – lagoon &gt; gulf</w:t>
      </w:r>
    </w:p>
    <w:p w14:paraId="23304FA0" w14:textId="611CA79E" w:rsidR="0029309C" w:rsidRDefault="0029309C" w:rsidP="002F6698">
      <w:pPr>
        <w:pStyle w:val="ListParagraph"/>
        <w:numPr>
          <w:ilvl w:val="2"/>
          <w:numId w:val="1"/>
        </w:numPr>
      </w:pPr>
      <w:r>
        <w:t>Mortalities in autum</w:t>
      </w:r>
      <w:r w:rsidR="00CB28B8">
        <w:t>n/winter and spring (not summer)</w:t>
      </w:r>
      <w:r>
        <w:t xml:space="preserve"> caused by T change of water masses</w:t>
      </w:r>
    </w:p>
    <w:p w14:paraId="204BEE92" w14:textId="7418394B" w:rsidR="0029309C" w:rsidRDefault="0029309C" w:rsidP="002F6698">
      <w:pPr>
        <w:pStyle w:val="ListParagraph"/>
        <w:numPr>
          <w:ilvl w:val="2"/>
          <w:numId w:val="1"/>
        </w:numPr>
      </w:pPr>
      <w:r>
        <w:t>Autumn/winter mortality also affected by increased discharge of seston from shrimp farms</w:t>
      </w:r>
    </w:p>
    <w:p w14:paraId="4882B4CA" w14:textId="1A2CF179" w:rsidR="00997ADD" w:rsidRDefault="00C328DA" w:rsidP="00400834">
      <w:pPr>
        <w:pStyle w:val="ListParagraph"/>
        <w:numPr>
          <w:ilvl w:val="1"/>
          <w:numId w:val="1"/>
        </w:numPr>
      </w:pPr>
      <w:r>
        <w:t>Lee et al. 2000. Influences of dietary uptake and reactive sulfides on metal bioavailability from aquatic sediments</w:t>
      </w:r>
    </w:p>
    <w:p w14:paraId="75CB7AA5" w14:textId="2C8D2BF0" w:rsidR="00C328DA" w:rsidRDefault="00C328DA" w:rsidP="00C328DA">
      <w:pPr>
        <w:pStyle w:val="ListParagraph"/>
        <w:numPr>
          <w:ilvl w:val="2"/>
          <w:numId w:val="1"/>
        </w:numPr>
      </w:pPr>
      <w:r>
        <w:t>Acid-volatile sulfide can form thermodynamically stable metal sulfide precipitates in sediment and sequester toxic metals</w:t>
      </w:r>
    </w:p>
    <w:p w14:paraId="3EDB53DB" w14:textId="346B645C" w:rsidR="00C328DA" w:rsidRDefault="00C328DA" w:rsidP="00C328DA">
      <w:pPr>
        <w:pStyle w:val="ListParagraph"/>
        <w:numPr>
          <w:ilvl w:val="2"/>
          <w:numId w:val="1"/>
        </w:numPr>
      </w:pPr>
      <w:r>
        <w:t>Metals: Cd, Ni, Zn</w:t>
      </w:r>
      <w:r w:rsidR="000226E9">
        <w:t xml:space="preserve"> at environmentally relevant concentrations in sediment column with vertical stratification of oxygen concentrations</w:t>
      </w:r>
    </w:p>
    <w:p w14:paraId="3B72E4D2" w14:textId="77777777" w:rsidR="000226E9" w:rsidRPr="000226E9" w:rsidRDefault="000226E9" w:rsidP="00C328DA">
      <w:pPr>
        <w:pStyle w:val="ListParagraph"/>
        <w:numPr>
          <w:ilvl w:val="2"/>
          <w:numId w:val="1"/>
        </w:numPr>
      </w:pPr>
      <w:r>
        <w:t xml:space="preserve">Filter-feeding clam </w:t>
      </w:r>
      <w:r>
        <w:rPr>
          <w:i/>
        </w:rPr>
        <w:t>Potamocorbula amurensis</w:t>
      </w:r>
      <w:r>
        <w:t xml:space="preserve">, facultative deposit-feeding clam </w:t>
      </w:r>
      <w:r>
        <w:rPr>
          <w:i/>
        </w:rPr>
        <w:t>Macoma balthica</w:t>
      </w:r>
      <w:r>
        <w:t xml:space="preserve">, surface deposit-feeding worm </w:t>
      </w:r>
      <w:r>
        <w:rPr>
          <w:i/>
        </w:rPr>
        <w:t>Neanthes arenaceodentata</w:t>
      </w:r>
      <w:r>
        <w:t xml:space="preserve">, head-down deep deposit-feeding polychaete </w:t>
      </w:r>
      <w:r>
        <w:rPr>
          <w:i/>
        </w:rPr>
        <w:t>Heteromastus filiformis</w:t>
      </w:r>
    </w:p>
    <w:p w14:paraId="281D45F7" w14:textId="77777777" w:rsidR="000226E9" w:rsidRDefault="000226E9" w:rsidP="00C328DA">
      <w:pPr>
        <w:pStyle w:val="ListParagraph"/>
        <w:numPr>
          <w:ilvl w:val="2"/>
          <w:numId w:val="1"/>
        </w:numPr>
      </w:pPr>
      <w:r>
        <w:t>Cd</w:t>
      </w:r>
    </w:p>
    <w:p w14:paraId="261B78F6" w14:textId="0F0386FF" w:rsidR="000226E9" w:rsidRDefault="000226E9" w:rsidP="000226E9">
      <w:pPr>
        <w:pStyle w:val="ListParagraph"/>
        <w:numPr>
          <w:ilvl w:val="3"/>
          <w:numId w:val="1"/>
        </w:numPr>
      </w:pPr>
      <w:r>
        <w:t>Both clams accumulated sig more than controls controlled by extractable Cd in sediment (same for Ni and Zn)</w:t>
      </w:r>
    </w:p>
    <w:p w14:paraId="7C52C95A" w14:textId="69CD58E5" w:rsidR="000226E9" w:rsidRDefault="000226E9" w:rsidP="000226E9">
      <w:pPr>
        <w:pStyle w:val="ListParagraph"/>
        <w:numPr>
          <w:ilvl w:val="3"/>
          <w:numId w:val="1"/>
        </w:numPr>
      </w:pPr>
      <w:r>
        <w:rPr>
          <w:i/>
        </w:rPr>
        <w:t>Nar</w:t>
      </w:r>
      <w:r>
        <w:t xml:space="preserve"> bioaccumulated from porewater (not for Ni and Zn , dependent on extractable metals)</w:t>
      </w:r>
    </w:p>
    <w:p w14:paraId="05D82CC6" w14:textId="491EBBF1" w:rsidR="000226E9" w:rsidRDefault="000226E9" w:rsidP="000226E9">
      <w:pPr>
        <w:pStyle w:val="ListParagraph"/>
        <w:numPr>
          <w:ilvl w:val="3"/>
          <w:numId w:val="1"/>
        </w:numPr>
      </w:pPr>
      <w:r>
        <w:rPr>
          <w:i/>
        </w:rPr>
        <w:t>Hfi</w:t>
      </w:r>
      <w:r>
        <w:t xml:space="preserve"> did not accumulate Cd, but did accumulate Ni and Zn according to levels in sediment</w:t>
      </w:r>
    </w:p>
    <w:p w14:paraId="2BB4229E" w14:textId="3B1CE51E" w:rsidR="00C328DA" w:rsidRDefault="000226E9" w:rsidP="00C328DA">
      <w:pPr>
        <w:pStyle w:val="ListParagraph"/>
        <w:numPr>
          <w:ilvl w:val="2"/>
          <w:numId w:val="1"/>
        </w:numPr>
      </w:pPr>
      <w:r>
        <w:rPr>
          <w:i/>
        </w:rPr>
        <w:t xml:space="preserve"> </w:t>
      </w:r>
      <w:r>
        <w:t>Exposure for most organisms occurs through ingestiong of particles</w:t>
      </w:r>
    </w:p>
    <w:p w14:paraId="79BEECBE" w14:textId="71705510" w:rsidR="00C328DA" w:rsidRDefault="008D1B8C" w:rsidP="00400834">
      <w:pPr>
        <w:pStyle w:val="ListParagraph"/>
        <w:numPr>
          <w:ilvl w:val="1"/>
          <w:numId w:val="1"/>
        </w:numPr>
      </w:pPr>
      <w:r>
        <w:t xml:space="preserve">Soto et al. 1995. Bioavailable heavy metals in estuarine waters as assessed by metal/shell-weight indices in sentinel mussels </w:t>
      </w:r>
      <w:r>
        <w:rPr>
          <w:i/>
        </w:rPr>
        <w:t>Mytilus galloprovincialis</w:t>
      </w:r>
    </w:p>
    <w:p w14:paraId="7D7C3E52" w14:textId="51DF7A22" w:rsidR="008D1B8C" w:rsidRDefault="008D1B8C" w:rsidP="008D1B8C">
      <w:pPr>
        <w:pStyle w:val="ListParagraph"/>
        <w:numPr>
          <w:ilvl w:val="2"/>
          <w:numId w:val="1"/>
        </w:numPr>
      </w:pPr>
      <w:r>
        <w:t>Measured metal concentrations in soft tissue at differentially polluted natural sites</w:t>
      </w:r>
    </w:p>
    <w:p w14:paraId="055D4000" w14:textId="46B76F9B" w:rsidR="008D1B8C" w:rsidRDefault="008D1B8C" w:rsidP="008D1B8C">
      <w:pPr>
        <w:pStyle w:val="ListParagraph"/>
        <w:numPr>
          <w:ilvl w:val="2"/>
          <w:numId w:val="1"/>
        </w:numPr>
      </w:pPr>
      <w:r>
        <w:t>Metal bioavailability winter &gt; summer</w:t>
      </w:r>
    </w:p>
    <w:p w14:paraId="4B59950A" w14:textId="087B4D98" w:rsidR="008D1B8C" w:rsidRDefault="008D1B8C" w:rsidP="008D1B8C">
      <w:pPr>
        <w:pStyle w:val="ListParagraph"/>
        <w:numPr>
          <w:ilvl w:val="3"/>
          <w:numId w:val="1"/>
        </w:numPr>
      </w:pPr>
      <w:r>
        <w:t>More metals when poor flesh condition, similar results in many other bivalves</w:t>
      </w:r>
    </w:p>
    <w:p w14:paraId="7D5C77AA" w14:textId="782E6176" w:rsidR="008D1B8C" w:rsidRDefault="008D1B8C" w:rsidP="008D1B8C">
      <w:pPr>
        <w:pStyle w:val="ListParagraph"/>
        <w:numPr>
          <w:ilvl w:val="3"/>
          <w:numId w:val="1"/>
        </w:numPr>
      </w:pPr>
      <w:r>
        <w:t>Also types of tissues dependent on season, i.e. gonad absorbs more metals</w:t>
      </w:r>
    </w:p>
    <w:p w14:paraId="50EBFDFA" w14:textId="0AFB4DAE" w:rsidR="008D1B8C" w:rsidRDefault="008D1B8C" w:rsidP="008D1B8C">
      <w:pPr>
        <w:pStyle w:val="ListParagraph"/>
        <w:numPr>
          <w:ilvl w:val="2"/>
          <w:numId w:val="1"/>
        </w:numPr>
      </w:pPr>
      <w:r>
        <w:t>Lurking variable of seasonal change in somatic growth – relate burden of metals to shell weight</w:t>
      </w:r>
    </w:p>
    <w:p w14:paraId="5F70F1DB" w14:textId="554D50C4" w:rsidR="008D1B8C" w:rsidRDefault="008D1B8C" w:rsidP="008D1B8C">
      <w:pPr>
        <w:pStyle w:val="ListParagraph"/>
        <w:numPr>
          <w:ilvl w:val="2"/>
          <w:numId w:val="1"/>
        </w:numPr>
      </w:pPr>
      <w:r>
        <w:t>Metal bioavailability was higher in the more directly polluted area of the estuary</w:t>
      </w:r>
    </w:p>
    <w:p w14:paraId="468E0841" w14:textId="09C2E343" w:rsidR="008D1B8C" w:rsidRDefault="00564A23" w:rsidP="00400834">
      <w:pPr>
        <w:pStyle w:val="ListParagraph"/>
        <w:numPr>
          <w:ilvl w:val="1"/>
          <w:numId w:val="1"/>
        </w:numPr>
      </w:pPr>
      <w:r>
        <w:t xml:space="preserve">Tran et al. 2001. How water oxygenation level influences cadmium accumulation pattern in the Asiatic clam </w:t>
      </w:r>
      <w:r>
        <w:rPr>
          <w:i/>
        </w:rPr>
        <w:t>Corbicula fluminea</w:t>
      </w:r>
      <w:r>
        <w:t>; A laboratory and field study</w:t>
      </w:r>
    </w:p>
    <w:p w14:paraId="682C6245" w14:textId="448AF31A" w:rsidR="00564A23" w:rsidRDefault="009A732F" w:rsidP="009A732F">
      <w:pPr>
        <w:pStyle w:val="ListParagraph"/>
        <w:numPr>
          <w:ilvl w:val="2"/>
          <w:numId w:val="1"/>
        </w:numPr>
      </w:pPr>
      <w:r>
        <w:t>Under low O2 for 15 days, ventilation rate in clam increases and Cd body burden increases concomitantly; even at low levels of Cd, in hypoxia significant amount bioaccumulated</w:t>
      </w:r>
    </w:p>
    <w:p w14:paraId="723E1EC9" w14:textId="7FD25EC7" w:rsidR="009A732F" w:rsidRDefault="009A732F" w:rsidP="009A732F">
      <w:pPr>
        <w:pStyle w:val="ListParagraph"/>
        <w:numPr>
          <w:ilvl w:val="3"/>
          <w:numId w:val="1"/>
        </w:numPr>
      </w:pPr>
      <w:r>
        <w:t>Specifically in gill and visceral mass, not other tissues</w:t>
      </w:r>
    </w:p>
    <w:p w14:paraId="04AD1A30" w14:textId="3FD7B46F" w:rsidR="009A732F" w:rsidRDefault="009C1E5D" w:rsidP="009A732F">
      <w:pPr>
        <w:pStyle w:val="ListParagraph"/>
        <w:numPr>
          <w:ilvl w:val="2"/>
          <w:numId w:val="1"/>
        </w:numPr>
      </w:pPr>
      <w:r>
        <w:t>Gills are main site of Cd uptake</w:t>
      </w:r>
    </w:p>
    <w:p w14:paraId="233BECB8" w14:textId="25A8F311" w:rsidR="009A732F" w:rsidRDefault="009C1E5D" w:rsidP="00400834">
      <w:pPr>
        <w:pStyle w:val="ListParagraph"/>
        <w:numPr>
          <w:ilvl w:val="1"/>
          <w:numId w:val="1"/>
        </w:numPr>
      </w:pPr>
      <w:r>
        <w:t>Geffard et al. 2003</w:t>
      </w:r>
      <w:r w:rsidR="007A795E">
        <w:t xml:space="preserve">. Assessment of the bioavailability and toxicity of sediment-associated polycyclic aromatic hydrocarbons and heavy metals applied to </w:t>
      </w:r>
      <w:r w:rsidR="007A795E">
        <w:rPr>
          <w:i/>
        </w:rPr>
        <w:t>C. gigas</w:t>
      </w:r>
      <w:r w:rsidR="007A795E">
        <w:t xml:space="preserve"> embryos and larvae</w:t>
      </w:r>
    </w:p>
    <w:p w14:paraId="5D71D7EF" w14:textId="6FA86E72" w:rsidR="007A795E" w:rsidRDefault="007A795E" w:rsidP="007A795E">
      <w:pPr>
        <w:pStyle w:val="ListParagraph"/>
        <w:numPr>
          <w:ilvl w:val="2"/>
          <w:numId w:val="1"/>
        </w:numPr>
      </w:pPr>
      <w:r>
        <w:t>Exposures accomplished within first 24 hpf</w:t>
      </w:r>
    </w:p>
    <w:p w14:paraId="01323FC7" w14:textId="3EC9A996" w:rsidR="009C1E5D" w:rsidRDefault="009C1E5D" w:rsidP="009C1E5D">
      <w:pPr>
        <w:pStyle w:val="ListParagraph"/>
        <w:numPr>
          <w:ilvl w:val="2"/>
          <w:numId w:val="1"/>
        </w:numPr>
      </w:pPr>
      <w:r>
        <w:t>PAH bioavailable during larval development – levels increased with sediment and elutriate concentrations</w:t>
      </w:r>
    </w:p>
    <w:p w14:paraId="5D700AA7" w14:textId="09986326" w:rsidR="007A795E" w:rsidRDefault="007A795E" w:rsidP="009C1E5D">
      <w:pPr>
        <w:pStyle w:val="ListParagraph"/>
        <w:numPr>
          <w:ilvl w:val="2"/>
          <w:numId w:val="1"/>
        </w:numPr>
      </w:pPr>
      <w:r>
        <w:t>Larvae have critical level of PAH exposure (0.3 ug/g) above which abnormalities are apparent</w:t>
      </w:r>
    </w:p>
    <w:p w14:paraId="657661F2" w14:textId="74BBECCF" w:rsidR="007A795E" w:rsidRDefault="007A795E" w:rsidP="009C1E5D">
      <w:pPr>
        <w:pStyle w:val="ListParagraph"/>
        <w:numPr>
          <w:ilvl w:val="2"/>
          <w:numId w:val="1"/>
        </w:numPr>
      </w:pPr>
      <w:r>
        <w:t>Larvae enriched in low MW PAHs – different contaminant profile than sediment to which exposed</w:t>
      </w:r>
    </w:p>
    <w:p w14:paraId="47D29571" w14:textId="56EF6EA3" w:rsidR="007A795E" w:rsidRDefault="007A795E" w:rsidP="007A795E">
      <w:pPr>
        <w:pStyle w:val="ListParagraph"/>
        <w:numPr>
          <w:ilvl w:val="3"/>
          <w:numId w:val="1"/>
        </w:numPr>
      </w:pPr>
      <w:r>
        <w:t>Solubility = bioavailability</w:t>
      </w:r>
    </w:p>
    <w:p w14:paraId="08203720" w14:textId="3E16BC78" w:rsidR="007A795E" w:rsidRDefault="007A795E" w:rsidP="009C1E5D">
      <w:pPr>
        <w:pStyle w:val="ListParagraph"/>
        <w:numPr>
          <w:ilvl w:val="2"/>
          <w:numId w:val="1"/>
        </w:numPr>
      </w:pPr>
      <w:r>
        <w:t>Tissue and cytosol heavy metal concentration (Cd, Cu, Zn) increased with exposure level</w:t>
      </w:r>
    </w:p>
    <w:p w14:paraId="09491A65" w14:textId="706521D7" w:rsidR="007A795E" w:rsidRDefault="007A795E" w:rsidP="007A795E">
      <w:pPr>
        <w:pStyle w:val="ListParagraph"/>
        <w:numPr>
          <w:ilvl w:val="3"/>
          <w:numId w:val="1"/>
        </w:numPr>
      </w:pPr>
      <w:r>
        <w:t>Critical levels: Cd 0.6, Cu 13, Zn 50 ug/g</w:t>
      </w:r>
    </w:p>
    <w:p w14:paraId="74515CE1" w14:textId="062444A4" w:rsidR="007A795E" w:rsidRDefault="007A795E" w:rsidP="009C1E5D">
      <w:pPr>
        <w:pStyle w:val="ListParagraph"/>
        <w:numPr>
          <w:ilvl w:val="2"/>
          <w:numId w:val="1"/>
        </w:numPr>
      </w:pPr>
      <w:r>
        <w:t>Metallothionein induction correlated with metal contamination levels – good biomarker, sensitive</w:t>
      </w:r>
    </w:p>
    <w:p w14:paraId="4139F26E" w14:textId="53F32C60" w:rsidR="007A795E" w:rsidRDefault="007A795E" w:rsidP="0080503B">
      <w:pPr>
        <w:pStyle w:val="ListParagraph"/>
        <w:numPr>
          <w:ilvl w:val="3"/>
          <w:numId w:val="1"/>
        </w:numPr>
      </w:pPr>
      <w:r>
        <w:t>But abnormalities visible before MT induction</w:t>
      </w:r>
    </w:p>
    <w:p w14:paraId="50393C43" w14:textId="61E799CA" w:rsidR="009C1E5D" w:rsidRDefault="0080503B" w:rsidP="00400834">
      <w:pPr>
        <w:pStyle w:val="ListParagraph"/>
        <w:numPr>
          <w:ilvl w:val="1"/>
          <w:numId w:val="1"/>
        </w:numPr>
      </w:pPr>
      <w:r>
        <w:t xml:space="preserve">Macey et al. 2010. Modelling interactions of acid-base balance and respiratory status in the toxicity of metal mixtures in the American oyster </w:t>
      </w:r>
      <w:r>
        <w:rPr>
          <w:i/>
        </w:rPr>
        <w:t>C. virginica</w:t>
      </w:r>
    </w:p>
    <w:p w14:paraId="0D03D4E5" w14:textId="5E2C5470" w:rsidR="0080503B" w:rsidRDefault="0080503B" w:rsidP="0080503B">
      <w:pPr>
        <w:pStyle w:val="ListParagraph"/>
        <w:numPr>
          <w:ilvl w:val="2"/>
          <w:numId w:val="1"/>
        </w:numPr>
      </w:pPr>
      <w:r>
        <w:t>Adult oysters, 1-27 days at environmentally relevant doses of Cd, Zn, Cu singly or together</w:t>
      </w:r>
    </w:p>
    <w:p w14:paraId="7C081C23" w14:textId="3083F400" w:rsidR="0080503B" w:rsidRDefault="0080503B" w:rsidP="0080503B">
      <w:pPr>
        <w:pStyle w:val="ListParagraph"/>
        <w:numPr>
          <w:ilvl w:val="2"/>
          <w:numId w:val="1"/>
        </w:numPr>
      </w:pPr>
      <w:r>
        <w:t>Concentration of all metals: hepatopancreas &gt; gill</w:t>
      </w:r>
    </w:p>
    <w:p w14:paraId="7B4C130E" w14:textId="65CC72C6" w:rsidR="0080503B" w:rsidRDefault="0080503B" w:rsidP="0080503B">
      <w:pPr>
        <w:pStyle w:val="ListParagraph"/>
        <w:numPr>
          <w:ilvl w:val="2"/>
          <w:numId w:val="1"/>
        </w:numPr>
      </w:pPr>
      <w:r>
        <w:t>Cd had linear accumulation, Cu and Zn did not</w:t>
      </w:r>
    </w:p>
    <w:p w14:paraId="51347DD7" w14:textId="74E5023D" w:rsidR="0080503B" w:rsidRDefault="0080503B" w:rsidP="0080503B">
      <w:pPr>
        <w:pStyle w:val="ListParagraph"/>
        <w:numPr>
          <w:ilvl w:val="2"/>
          <w:numId w:val="1"/>
        </w:numPr>
      </w:pPr>
      <w:r>
        <w:t>Metal exposure correlated with thiobarbituric acid-reactive substances, a quantification of lipid degradation</w:t>
      </w:r>
    </w:p>
    <w:p w14:paraId="3680590C" w14:textId="79668EBE" w:rsidR="0080503B" w:rsidRDefault="0080503B" w:rsidP="0080503B">
      <w:pPr>
        <w:pStyle w:val="ListParagraph"/>
        <w:numPr>
          <w:ilvl w:val="2"/>
          <w:numId w:val="1"/>
        </w:numPr>
      </w:pPr>
      <w:r>
        <w:t>Gill Cd level correlated with increased hemolymph pH</w:t>
      </w:r>
    </w:p>
    <w:p w14:paraId="0308886E" w14:textId="6E7F045C" w:rsidR="0080503B" w:rsidRDefault="0080503B" w:rsidP="0080503B">
      <w:pPr>
        <w:pStyle w:val="ListParagraph"/>
        <w:numPr>
          <w:ilvl w:val="2"/>
          <w:numId w:val="1"/>
        </w:numPr>
      </w:pPr>
      <w:r>
        <w:t>HP Cu level correlated with increased hemolymph pH and decreased total CO2</w:t>
      </w:r>
    </w:p>
    <w:p w14:paraId="19D73F93" w14:textId="067B2E20" w:rsidR="0080503B" w:rsidRDefault="0080503B" w:rsidP="0080503B">
      <w:pPr>
        <w:pStyle w:val="ListParagraph"/>
        <w:numPr>
          <w:ilvl w:val="2"/>
          <w:numId w:val="1"/>
        </w:numPr>
      </w:pPr>
      <w:r>
        <w:t>Cu affects immune markers: gill levels positively correlated with total culturable bacteria; HP levels negatively correlated with total hemocyte counts</w:t>
      </w:r>
    </w:p>
    <w:p w14:paraId="0E6CFEE4" w14:textId="5B8689B7" w:rsidR="0080503B" w:rsidRDefault="0080503B" w:rsidP="0080503B">
      <w:pPr>
        <w:pStyle w:val="ListParagraph"/>
        <w:numPr>
          <w:ilvl w:val="2"/>
          <w:numId w:val="1"/>
        </w:numPr>
      </w:pPr>
      <w:r>
        <w:t>Damage to cellular membrane sensitive to tissue content of all 3 metals and is dependent on change in hemolymph pH and pO2</w:t>
      </w:r>
    </w:p>
    <w:p w14:paraId="4CD08A83" w14:textId="68EEEA0B" w:rsidR="005D5B82" w:rsidRDefault="005D5B82" w:rsidP="005D5B82">
      <w:pPr>
        <w:pStyle w:val="ListParagraph"/>
        <w:numPr>
          <w:ilvl w:val="1"/>
          <w:numId w:val="1"/>
        </w:numPr>
      </w:pPr>
      <w:r>
        <w:t>Jeon et al. 2010. Bioaccumulation of Perfluorochemicals in Pacific Oyster under different salinity gradients.</w:t>
      </w:r>
    </w:p>
    <w:p w14:paraId="280C678B" w14:textId="161ACE0B" w:rsidR="005D5B82" w:rsidRDefault="005D5B82" w:rsidP="005D5B82">
      <w:pPr>
        <w:pStyle w:val="ListParagraph"/>
        <w:numPr>
          <w:ilvl w:val="2"/>
          <w:numId w:val="1"/>
        </w:numPr>
      </w:pPr>
      <w:r>
        <w:t>Salinities: 10, 17.5, 25, 34 psu; T: 9-12C</w:t>
      </w:r>
    </w:p>
    <w:p w14:paraId="1D5F3060" w14:textId="5760E6E6" w:rsidR="005D5B82" w:rsidRDefault="005D5B82" w:rsidP="005D5B82">
      <w:pPr>
        <w:pStyle w:val="ListParagraph"/>
        <w:numPr>
          <w:ilvl w:val="2"/>
          <w:numId w:val="1"/>
        </w:numPr>
      </w:pPr>
      <w:r>
        <w:t>At each salinity, exposed to 10 ug/L of a PFC in presence or absence of food</w:t>
      </w:r>
    </w:p>
    <w:p w14:paraId="3A4DD7E9" w14:textId="47FDCA8A" w:rsidR="005D5B82" w:rsidRDefault="005D5B82" w:rsidP="005D5B82">
      <w:pPr>
        <w:pStyle w:val="ListParagraph"/>
        <w:numPr>
          <w:ilvl w:val="3"/>
          <w:numId w:val="1"/>
        </w:numPr>
      </w:pPr>
      <w:r>
        <w:t>Bioconcentration = absence, 7d</w:t>
      </w:r>
    </w:p>
    <w:p w14:paraId="6E4FEAA5" w14:textId="14437E33" w:rsidR="005D5B82" w:rsidRDefault="005D5B82" w:rsidP="005D5B82">
      <w:pPr>
        <w:pStyle w:val="ListParagraph"/>
        <w:numPr>
          <w:ilvl w:val="3"/>
          <w:numId w:val="1"/>
        </w:numPr>
      </w:pPr>
      <w:r>
        <w:t>Bioaccumulation = presence, 56d</w:t>
      </w:r>
    </w:p>
    <w:p w14:paraId="4E08F076" w14:textId="3473CA52" w:rsidR="005D5B82" w:rsidRDefault="005D5B82" w:rsidP="005D5B82">
      <w:pPr>
        <w:pStyle w:val="ListParagraph"/>
        <w:numPr>
          <w:ilvl w:val="2"/>
          <w:numId w:val="1"/>
        </w:numPr>
      </w:pPr>
      <w:r>
        <w:t>[PFC] increased with time, reached max at day 28 and then decreased exponentially</w:t>
      </w:r>
    </w:p>
    <w:p w14:paraId="7C4D16E2" w14:textId="342E4F0A" w:rsidR="005D5B82" w:rsidRDefault="005D5B82" w:rsidP="005D5B82">
      <w:pPr>
        <w:pStyle w:val="ListParagraph"/>
        <w:numPr>
          <w:ilvl w:val="3"/>
          <w:numId w:val="1"/>
        </w:numPr>
      </w:pPr>
      <w:r>
        <w:t>different degrees of bioaccumulation and depuration depended on compound</w:t>
      </w:r>
    </w:p>
    <w:p w14:paraId="5DD0F405" w14:textId="3C9575B9" w:rsidR="005D5B82" w:rsidRDefault="005D5B82" w:rsidP="005D5B82">
      <w:pPr>
        <w:pStyle w:val="ListParagraph"/>
        <w:numPr>
          <w:ilvl w:val="2"/>
          <w:numId w:val="1"/>
        </w:numPr>
      </w:pPr>
      <w:r>
        <w:t>PFC bioaccumulation increased 2.4x from salinity 10 to 34 – higher proportion of long-chain PFCs at high salinity</w:t>
      </w:r>
    </w:p>
    <w:p w14:paraId="1FA94A56" w14:textId="2F97A1B8" w:rsidR="005D5B82" w:rsidRDefault="005D5B82" w:rsidP="005D5B82">
      <w:pPr>
        <w:pStyle w:val="ListParagraph"/>
        <w:numPr>
          <w:ilvl w:val="2"/>
          <w:numId w:val="1"/>
        </w:numPr>
      </w:pPr>
      <w:r>
        <w:t>PFC accumulation increased with salinity due to dietary uptake</w:t>
      </w:r>
    </w:p>
    <w:p w14:paraId="4CD201B0" w14:textId="24DB4C0A" w:rsidR="005D5B82" w:rsidRDefault="005D5B82" w:rsidP="005D5B82">
      <w:pPr>
        <w:pStyle w:val="ListParagraph"/>
        <w:numPr>
          <w:ilvl w:val="2"/>
          <w:numId w:val="1"/>
        </w:numPr>
      </w:pPr>
      <w:r>
        <w:t>Faster depuration rates at higher salinity because oyster takes up more water at high salinity</w:t>
      </w:r>
    </w:p>
    <w:p w14:paraId="75A6ABD4" w14:textId="41D62303" w:rsidR="005D5B82" w:rsidRDefault="00572CC2" w:rsidP="005D5B82">
      <w:pPr>
        <w:pStyle w:val="ListParagraph"/>
        <w:numPr>
          <w:ilvl w:val="1"/>
          <w:numId w:val="1"/>
        </w:numPr>
      </w:pPr>
      <w:r>
        <w:t xml:space="preserve">Saito &amp; Marty 2010. High levels of Icosapentaenoic acid in the lipds of </w:t>
      </w:r>
      <w:r>
        <w:rPr>
          <w:i/>
        </w:rPr>
        <w:t>C. gigas</w:t>
      </w:r>
      <w:r>
        <w:t xml:space="preserve"> ranging over both Japan and France</w:t>
      </w:r>
    </w:p>
    <w:p w14:paraId="3DE2D36F" w14:textId="654B3B3F" w:rsidR="00572CC2" w:rsidRPr="00572CC2" w:rsidRDefault="00572CC2" w:rsidP="00572CC2">
      <w:pPr>
        <w:pStyle w:val="ListParagraph"/>
        <w:numPr>
          <w:ilvl w:val="2"/>
          <w:numId w:val="1"/>
        </w:numPr>
      </w:pPr>
      <w:r>
        <w:t xml:space="preserve">Adult </w:t>
      </w:r>
      <w:r>
        <w:rPr>
          <w:i/>
        </w:rPr>
        <w:t>Cg</w:t>
      </w:r>
    </w:p>
    <w:p w14:paraId="40156F77" w14:textId="0A8E62D2" w:rsidR="00572CC2" w:rsidRPr="00572CC2" w:rsidRDefault="00572CC2" w:rsidP="00572CC2">
      <w:pPr>
        <w:pStyle w:val="ListParagraph"/>
        <w:numPr>
          <w:ilvl w:val="2"/>
          <w:numId w:val="1"/>
        </w:numPr>
      </w:pPr>
      <w:r>
        <w:t>TAGs and sterols major components of neutral lipids, low levels of wax esters, steryl esters, diacylglyceryl ethers, diacylglycerols and free fatty acids</w:t>
      </w:r>
    </w:p>
    <w:p w14:paraId="5CF71709" w14:textId="654AB94B" w:rsidR="00572CC2" w:rsidRDefault="00572CC2" w:rsidP="00572CC2">
      <w:pPr>
        <w:pStyle w:val="ListParagraph"/>
        <w:numPr>
          <w:ilvl w:val="2"/>
          <w:numId w:val="1"/>
        </w:numPr>
      </w:pPr>
      <w:r>
        <w:t>Higher tracylglycerols in Japan than France – food availability</w:t>
      </w:r>
    </w:p>
    <w:p w14:paraId="3961E30D" w14:textId="1C59ED6D" w:rsidR="00572CC2" w:rsidRDefault="00572CC2" w:rsidP="00572CC2">
      <w:pPr>
        <w:pStyle w:val="ListParagraph"/>
        <w:numPr>
          <w:ilvl w:val="2"/>
          <w:numId w:val="1"/>
        </w:numPr>
      </w:pPr>
      <w:r>
        <w:t>Wide range of fatty acids = varied diet</w:t>
      </w:r>
    </w:p>
    <w:p w14:paraId="491A9884" w14:textId="56C43440" w:rsidR="00572CC2" w:rsidRDefault="00572CC2" w:rsidP="00572CC2">
      <w:pPr>
        <w:pStyle w:val="ListParagraph"/>
        <w:numPr>
          <w:ilvl w:val="2"/>
          <w:numId w:val="1"/>
        </w:numPr>
      </w:pPr>
      <w:r>
        <w:t>Same 9 dominant FAs found in all samples</w:t>
      </w:r>
    </w:p>
    <w:p w14:paraId="122CD514" w14:textId="0B75B898" w:rsidR="00572CC2" w:rsidRDefault="00675C04" w:rsidP="005D5B82">
      <w:pPr>
        <w:pStyle w:val="ListParagraph"/>
        <w:numPr>
          <w:ilvl w:val="1"/>
          <w:numId w:val="1"/>
        </w:numPr>
      </w:pPr>
      <w:r>
        <w:t xml:space="preserve">Marie et al. 2009. Metallothionein gene expression and protein levels in triploid and diploid </w:t>
      </w:r>
      <w:r>
        <w:rPr>
          <w:i/>
        </w:rPr>
        <w:t>C. gigas</w:t>
      </w:r>
      <w:r>
        <w:t xml:space="preserve"> after exposure to Cd and Zn</w:t>
      </w:r>
    </w:p>
    <w:p w14:paraId="5762FC4B" w14:textId="76A3FA63" w:rsidR="00675C04" w:rsidRDefault="00675C04" w:rsidP="00675C04">
      <w:pPr>
        <w:pStyle w:val="ListParagraph"/>
        <w:numPr>
          <w:ilvl w:val="2"/>
          <w:numId w:val="1"/>
        </w:numPr>
      </w:pPr>
      <w:r>
        <w:t>Juvenile dips and trips: 14d exposure to 0.133 uM Cd and/or 15.3 uM Zn</w:t>
      </w:r>
    </w:p>
    <w:p w14:paraId="0BC9AB9E" w14:textId="1FC715E1" w:rsidR="00675C04" w:rsidRDefault="00675C04" w:rsidP="00675C04">
      <w:pPr>
        <w:pStyle w:val="ListParagraph"/>
        <w:numPr>
          <w:ilvl w:val="2"/>
          <w:numId w:val="1"/>
        </w:numPr>
      </w:pPr>
      <w:r>
        <w:t>No difference in growths (soft tissue wrt shell length)</w:t>
      </w:r>
    </w:p>
    <w:p w14:paraId="39B2E9FB" w14:textId="629D9FF9" w:rsidR="00675C04" w:rsidRDefault="00675C04" w:rsidP="00675C04">
      <w:pPr>
        <w:pStyle w:val="ListParagraph"/>
        <w:numPr>
          <w:ilvl w:val="2"/>
          <w:numId w:val="1"/>
        </w:numPr>
      </w:pPr>
      <w:r>
        <w:t>Bioaccumulation of Cd and Zn in dips and trips but no difference between, although dips more efficient at accumulation of Zn</w:t>
      </w:r>
    </w:p>
    <w:p w14:paraId="22639D7E" w14:textId="5B7E909C" w:rsidR="00675C04" w:rsidRDefault="00675C04" w:rsidP="00675C04">
      <w:pPr>
        <w:pStyle w:val="ListParagraph"/>
        <w:numPr>
          <w:ilvl w:val="2"/>
          <w:numId w:val="1"/>
        </w:numPr>
      </w:pPr>
      <w:r>
        <w:t>MT protein</w:t>
      </w:r>
    </w:p>
    <w:p w14:paraId="540EEBF2" w14:textId="331C71E3" w:rsidR="00675C04" w:rsidRDefault="00675C04" w:rsidP="00675C04">
      <w:pPr>
        <w:pStyle w:val="ListParagraph"/>
        <w:numPr>
          <w:ilvl w:val="3"/>
          <w:numId w:val="1"/>
        </w:numPr>
      </w:pPr>
      <w:r>
        <w:t>No difference between dips and trips but more in Cd and Cd + Zn</w:t>
      </w:r>
    </w:p>
    <w:p w14:paraId="23E8C00D" w14:textId="6089F8DC" w:rsidR="00675C04" w:rsidRDefault="00675C04" w:rsidP="00675C04">
      <w:pPr>
        <w:pStyle w:val="ListParagraph"/>
        <w:numPr>
          <w:ilvl w:val="2"/>
          <w:numId w:val="1"/>
        </w:numPr>
      </w:pPr>
      <w:r>
        <w:t>MT gene expression</w:t>
      </w:r>
    </w:p>
    <w:p w14:paraId="6549F006" w14:textId="798580E5" w:rsidR="00675C04" w:rsidRDefault="00675C04" w:rsidP="00675C04">
      <w:pPr>
        <w:pStyle w:val="ListParagraph"/>
        <w:numPr>
          <w:ilvl w:val="3"/>
          <w:numId w:val="1"/>
        </w:numPr>
      </w:pPr>
      <w:r>
        <w:t>MT1 and 2 upregulated in dips and trips for Cd and Cd + Zn</w:t>
      </w:r>
    </w:p>
    <w:p w14:paraId="11AECBA1" w14:textId="79C68B78" w:rsidR="00675C04" w:rsidRDefault="00675C04" w:rsidP="00675C04">
      <w:pPr>
        <w:pStyle w:val="ListParagraph"/>
        <w:numPr>
          <w:ilvl w:val="3"/>
          <w:numId w:val="1"/>
        </w:numPr>
      </w:pPr>
      <w:r>
        <w:t>MT3 upregulated only in Zn alone</w:t>
      </w:r>
    </w:p>
    <w:p w14:paraId="281CF23B" w14:textId="0FEE0508" w:rsidR="00675C04" w:rsidRDefault="00675C04" w:rsidP="00675C04">
      <w:pPr>
        <w:pStyle w:val="ListParagraph"/>
        <w:numPr>
          <w:ilvl w:val="2"/>
          <w:numId w:val="1"/>
        </w:numPr>
      </w:pPr>
      <w:r>
        <w:t>Ploidy has no effect on MT gene expression – dosage regulation or silencing of additional MT allele</w:t>
      </w:r>
    </w:p>
    <w:p w14:paraId="6E5A0E93" w14:textId="7DBC367C" w:rsidR="00675C04" w:rsidRDefault="00675C04" w:rsidP="00675C04">
      <w:pPr>
        <w:pStyle w:val="ListParagraph"/>
        <w:numPr>
          <w:ilvl w:val="2"/>
          <w:numId w:val="1"/>
        </w:numPr>
      </w:pPr>
      <w:r>
        <w:t>Differential expression and upregulation of different MTs</w:t>
      </w:r>
    </w:p>
    <w:p w14:paraId="3C0DC0A3" w14:textId="312AF3C7" w:rsidR="00675C04" w:rsidRDefault="00660653" w:rsidP="005D5B82">
      <w:pPr>
        <w:pStyle w:val="ListParagraph"/>
        <w:numPr>
          <w:ilvl w:val="1"/>
          <w:numId w:val="1"/>
        </w:numPr>
      </w:pPr>
      <w:r>
        <w:t xml:space="preserve">Strady et al. in press. Tracing Cd contamination kinetics and pathways in </w:t>
      </w:r>
      <w:r>
        <w:rPr>
          <w:i/>
        </w:rPr>
        <w:t>C. gigas</w:t>
      </w:r>
      <w:r>
        <w:t xml:space="preserve"> by multiple stable Cd isotope spike experiments</w:t>
      </w:r>
    </w:p>
    <w:p w14:paraId="0DFCAAA3" w14:textId="29DF6765" w:rsidR="00660653" w:rsidRDefault="00660653" w:rsidP="00660653">
      <w:pPr>
        <w:pStyle w:val="ListParagraph"/>
        <w:numPr>
          <w:ilvl w:val="2"/>
          <w:numId w:val="1"/>
        </w:numPr>
      </w:pPr>
      <w:r>
        <w:t>Juveniles from uncontaminated regions</w:t>
      </w:r>
    </w:p>
    <w:p w14:paraId="7A8E57A4" w14:textId="5F92E639" w:rsidR="00660653" w:rsidRDefault="00660653" w:rsidP="00660653">
      <w:pPr>
        <w:pStyle w:val="ListParagraph"/>
        <w:numPr>
          <w:ilvl w:val="2"/>
          <w:numId w:val="1"/>
        </w:numPr>
      </w:pPr>
      <w:r>
        <w:t>Spiked seawater and algae with Cd stable isotopes, 3 week exposure</w:t>
      </w:r>
    </w:p>
    <w:p w14:paraId="4E990648" w14:textId="3BA95F91" w:rsidR="00660653" w:rsidRDefault="00660653" w:rsidP="00660653">
      <w:pPr>
        <w:pStyle w:val="ListParagraph"/>
        <w:numPr>
          <w:ilvl w:val="2"/>
          <w:numId w:val="1"/>
        </w:numPr>
      </w:pPr>
      <w:r>
        <w:t>Cd concentrated more in gills and DG than rest of body</w:t>
      </w:r>
    </w:p>
    <w:p w14:paraId="21971265" w14:textId="6F17E373" w:rsidR="00660653" w:rsidRDefault="00660653" w:rsidP="00660653">
      <w:pPr>
        <w:pStyle w:val="ListParagraph"/>
        <w:numPr>
          <w:ilvl w:val="2"/>
          <w:numId w:val="1"/>
        </w:numPr>
      </w:pPr>
      <w:r>
        <w:t>At 21 d no different in MT protein amount between treatment and control (not measured in between)</w:t>
      </w:r>
    </w:p>
    <w:p w14:paraId="692943B8" w14:textId="0040F24F" w:rsidR="00660653" w:rsidRDefault="00660653" w:rsidP="00660653">
      <w:pPr>
        <w:pStyle w:val="ListParagraph"/>
        <w:numPr>
          <w:ilvl w:val="2"/>
          <w:numId w:val="1"/>
        </w:numPr>
      </w:pPr>
      <w:r>
        <w:t>Different contaminant kinetics for direct (seawater) vs. trophic</w:t>
      </w:r>
    </w:p>
    <w:p w14:paraId="791D9DF0" w14:textId="4263EA57" w:rsidR="00660653" w:rsidRDefault="00660653" w:rsidP="00660653">
      <w:pPr>
        <w:pStyle w:val="ListParagraph"/>
        <w:numPr>
          <w:ilvl w:val="2"/>
          <w:numId w:val="1"/>
        </w:numPr>
      </w:pPr>
      <w:r>
        <w:t>Direct exposure mostly responsible for contamination in gills and DG</w:t>
      </w:r>
    </w:p>
    <w:p w14:paraId="41A31EBF" w14:textId="3F14C771" w:rsidR="00660653" w:rsidRDefault="00EA486F" w:rsidP="005D5B82">
      <w:pPr>
        <w:pStyle w:val="ListParagraph"/>
        <w:numPr>
          <w:ilvl w:val="1"/>
          <w:numId w:val="1"/>
        </w:numPr>
      </w:pPr>
      <w:r>
        <w:t xml:space="preserve">Bussell et al. 2008. Changes in the immune response and metabolic fingerprint of </w:t>
      </w:r>
      <w:r>
        <w:rPr>
          <w:i/>
        </w:rPr>
        <w:t>M. edulis</w:t>
      </w:r>
      <w:r>
        <w:t xml:space="preserve"> in response to lowered salinity and mechanical stress</w:t>
      </w:r>
    </w:p>
    <w:p w14:paraId="6D1AFACF" w14:textId="71050706" w:rsidR="00EA486F" w:rsidRDefault="00EA486F" w:rsidP="00EA486F">
      <w:pPr>
        <w:pStyle w:val="ListParagraph"/>
        <w:numPr>
          <w:ilvl w:val="2"/>
          <w:numId w:val="1"/>
        </w:numPr>
      </w:pPr>
      <w:r>
        <w:t>Adult mussels</w:t>
      </w:r>
    </w:p>
    <w:p w14:paraId="68EB6637" w14:textId="42E75D07" w:rsidR="00EA486F" w:rsidRDefault="00EA486F" w:rsidP="00EA486F">
      <w:pPr>
        <w:pStyle w:val="ListParagraph"/>
        <w:numPr>
          <w:ilvl w:val="2"/>
          <w:numId w:val="1"/>
        </w:numPr>
      </w:pPr>
      <w:r>
        <w:t>Max hemocyte response to stress is 30 minutes after shaking</w:t>
      </w:r>
    </w:p>
    <w:p w14:paraId="46479336" w14:textId="6DFBDFAC" w:rsidR="00EA486F" w:rsidRDefault="00EA486F" w:rsidP="00EA486F">
      <w:pPr>
        <w:pStyle w:val="ListParagraph"/>
        <w:numPr>
          <w:ilvl w:val="2"/>
          <w:numId w:val="1"/>
        </w:numPr>
      </w:pPr>
      <w:r>
        <w:t>Salinity at ½ normal = moderate flood</w:t>
      </w:r>
    </w:p>
    <w:p w14:paraId="1572BE51" w14:textId="5A1D807E" w:rsidR="00EA486F" w:rsidRDefault="00EA486F" w:rsidP="00EA486F">
      <w:pPr>
        <w:pStyle w:val="ListParagraph"/>
        <w:numPr>
          <w:ilvl w:val="3"/>
          <w:numId w:val="1"/>
        </w:numPr>
      </w:pPr>
      <w:r>
        <w:t>Decreases in number of hemocytes, % eosinophils, % phagocytic activity</w:t>
      </w:r>
    </w:p>
    <w:p w14:paraId="5CBD02B3" w14:textId="63A09A87" w:rsidR="00EA486F" w:rsidRDefault="00EA486F" w:rsidP="00EA486F">
      <w:pPr>
        <w:pStyle w:val="ListParagraph"/>
        <w:numPr>
          <w:ilvl w:val="2"/>
          <w:numId w:val="1"/>
        </w:numPr>
      </w:pPr>
      <w:r>
        <w:t>Shaking : decreased respiratory burst activity; no effect of shaking x salinity for any parameter</w:t>
      </w:r>
    </w:p>
    <w:p w14:paraId="7C585422" w14:textId="684B6DF1" w:rsidR="00EA486F" w:rsidRDefault="00EA486F" w:rsidP="00EA486F">
      <w:pPr>
        <w:pStyle w:val="ListParagraph"/>
        <w:numPr>
          <w:ilvl w:val="2"/>
          <w:numId w:val="1"/>
        </w:numPr>
      </w:pPr>
      <w:r>
        <w:t>Metabolic/biochemical profile different between salinities, not shaking</w:t>
      </w:r>
    </w:p>
    <w:p w14:paraId="4E280999" w14:textId="28ED0D2C" w:rsidR="00EA486F" w:rsidRDefault="00E36631" w:rsidP="005D5B82">
      <w:pPr>
        <w:pStyle w:val="ListParagraph"/>
        <w:numPr>
          <w:ilvl w:val="1"/>
          <w:numId w:val="1"/>
        </w:numPr>
      </w:pPr>
      <w:r>
        <w:t xml:space="preserve">David et al. 2007. Peroxiredoxin 6 gene: a new physiological and genetic indicator of multiple environmental stress response in </w:t>
      </w:r>
      <w:r>
        <w:rPr>
          <w:i/>
        </w:rPr>
        <w:t>C. gigas</w:t>
      </w:r>
    </w:p>
    <w:p w14:paraId="291F09C8" w14:textId="3D0B89C3" w:rsidR="00E36631" w:rsidRDefault="00E36631" w:rsidP="00E36631">
      <w:pPr>
        <w:pStyle w:val="ListParagraph"/>
        <w:numPr>
          <w:ilvl w:val="2"/>
          <w:numId w:val="1"/>
        </w:numPr>
      </w:pPr>
      <w:r>
        <w:t>3 estuaries with different levels/kinds of anthropogenic pollution and one reference, moderately polluted estuary</w:t>
      </w:r>
    </w:p>
    <w:p w14:paraId="7EB0C04C" w14:textId="48EA4CC1" w:rsidR="00E36631" w:rsidRDefault="00E36631" w:rsidP="00E36631">
      <w:pPr>
        <w:pStyle w:val="ListParagraph"/>
        <w:numPr>
          <w:ilvl w:val="2"/>
          <w:numId w:val="1"/>
        </w:numPr>
      </w:pPr>
      <w:r>
        <w:t>gene expression varied with site and season</w:t>
      </w:r>
    </w:p>
    <w:p w14:paraId="5DCE283B" w14:textId="1AC1BE69" w:rsidR="00E36631" w:rsidRDefault="00E36631" w:rsidP="00E36631">
      <w:pPr>
        <w:pStyle w:val="ListParagraph"/>
        <w:numPr>
          <w:ilvl w:val="3"/>
          <w:numId w:val="1"/>
        </w:numPr>
      </w:pPr>
      <w:r>
        <w:t>upregulated at 3 contaminated sites in winter, but all levels lower in summer</w:t>
      </w:r>
    </w:p>
    <w:p w14:paraId="5F8F627A" w14:textId="15B27EB1" w:rsidR="00E36631" w:rsidRDefault="00E36631" w:rsidP="00E36631">
      <w:pPr>
        <w:pStyle w:val="ListParagraph"/>
        <w:numPr>
          <w:ilvl w:val="2"/>
          <w:numId w:val="1"/>
        </w:numPr>
      </w:pPr>
      <w:r>
        <w:t>Prx6 allows control of ROS to prevent cellular damage</w:t>
      </w:r>
      <w:bookmarkStart w:id="0" w:name="_GoBack"/>
      <w:bookmarkEnd w:id="0"/>
    </w:p>
    <w:p w14:paraId="26C70B5C" w14:textId="77777777" w:rsidR="00E36631" w:rsidRPr="00400834" w:rsidRDefault="00E36631" w:rsidP="005D5B82">
      <w:pPr>
        <w:pStyle w:val="ListParagraph"/>
        <w:numPr>
          <w:ilvl w:val="1"/>
          <w:numId w:val="1"/>
        </w:numPr>
      </w:pPr>
    </w:p>
    <w:p w14:paraId="430CF159" w14:textId="77777777" w:rsidR="00770C02" w:rsidRPr="003671E3" w:rsidRDefault="00770C02" w:rsidP="00770C02">
      <w:pPr>
        <w:pStyle w:val="ListParagraph"/>
        <w:numPr>
          <w:ilvl w:val="0"/>
          <w:numId w:val="1"/>
        </w:numPr>
        <w:rPr>
          <w:color w:val="0000FF"/>
        </w:rPr>
      </w:pPr>
      <w:r w:rsidRPr="003671E3">
        <w:rPr>
          <w:color w:val="0000FF"/>
        </w:rPr>
        <w:t>Larval physiology and stressors</w:t>
      </w:r>
    </w:p>
    <w:p w14:paraId="7AAEC839" w14:textId="72829A7F" w:rsidR="003857FE" w:rsidRDefault="003857FE" w:rsidP="003857FE">
      <w:pPr>
        <w:pStyle w:val="ListParagraph"/>
        <w:numPr>
          <w:ilvl w:val="1"/>
          <w:numId w:val="1"/>
        </w:numPr>
      </w:pPr>
      <w:r>
        <w:t>Manahan 1990 (review). Adaptations by invertebrate larvae for nutrient acquisition from seawater.</w:t>
      </w:r>
    </w:p>
    <w:p w14:paraId="1E443F6D" w14:textId="6D3E917D" w:rsidR="003857FE" w:rsidRDefault="003857FE" w:rsidP="003857FE">
      <w:pPr>
        <w:pStyle w:val="ListParagraph"/>
        <w:numPr>
          <w:ilvl w:val="2"/>
          <w:numId w:val="1"/>
        </w:numPr>
      </w:pPr>
      <w:r>
        <w:t>Bivalve transport systems for range of organic compounds activated soon after fertilization and continue through development</w:t>
      </w:r>
    </w:p>
    <w:p w14:paraId="176DE032" w14:textId="03E8B406" w:rsidR="003857FE" w:rsidRDefault="003857FE" w:rsidP="003857FE">
      <w:pPr>
        <w:pStyle w:val="ListParagraph"/>
        <w:numPr>
          <w:ilvl w:val="2"/>
          <w:numId w:val="1"/>
        </w:numPr>
      </w:pPr>
      <w:r>
        <w:t>Transport in bivalve larvae through velum</w:t>
      </w:r>
    </w:p>
    <w:p w14:paraId="564082D9" w14:textId="76850116" w:rsidR="003857FE" w:rsidRDefault="003857FE" w:rsidP="003857FE">
      <w:pPr>
        <w:pStyle w:val="ListParagraph"/>
        <w:numPr>
          <w:ilvl w:val="2"/>
          <w:numId w:val="1"/>
        </w:numPr>
      </w:pPr>
      <w:r>
        <w:t>Bivalves and gastropods have no digestive tract as larvae but are able to absorb DOM</w:t>
      </w:r>
    </w:p>
    <w:p w14:paraId="657938CD" w14:textId="44E3B508" w:rsidR="003857FE" w:rsidRDefault="003857FE" w:rsidP="003857FE">
      <w:pPr>
        <w:pStyle w:val="ListParagraph"/>
        <w:numPr>
          <w:ilvl w:val="2"/>
          <w:numId w:val="1"/>
        </w:numPr>
      </w:pPr>
      <w:r>
        <w:t>Bivalves and echinoderms (larvae and adults) transport different amino acids at different rates and relative amounts</w:t>
      </w:r>
    </w:p>
    <w:p w14:paraId="0AAA5DF8" w14:textId="0D51A6E6" w:rsidR="003857FE" w:rsidRDefault="003857FE" w:rsidP="003857FE">
      <w:pPr>
        <w:pStyle w:val="ListParagraph"/>
        <w:numPr>
          <w:ilvl w:val="2"/>
          <w:numId w:val="1"/>
        </w:numPr>
      </w:pPr>
      <w:r>
        <w:t>Metabolic rates increase in direct proportion to larval mass</w:t>
      </w:r>
    </w:p>
    <w:p w14:paraId="40BC27DA" w14:textId="68CD8EBF" w:rsidR="003857FE" w:rsidRDefault="003857FE" w:rsidP="003857FE">
      <w:pPr>
        <w:pStyle w:val="ListParagraph"/>
        <w:numPr>
          <w:ilvl w:val="2"/>
          <w:numId w:val="1"/>
        </w:numPr>
      </w:pPr>
      <w:r>
        <w:t>Patchiness in nutrient availability – probably exist microzones of high nutrients</w:t>
      </w:r>
    </w:p>
    <w:p w14:paraId="56FDFC86" w14:textId="1BDC677C" w:rsidR="003857FE" w:rsidRDefault="003857FE" w:rsidP="003857FE">
      <w:pPr>
        <w:pStyle w:val="ListParagraph"/>
        <w:numPr>
          <w:ilvl w:val="2"/>
          <w:numId w:val="1"/>
        </w:numPr>
      </w:pPr>
      <w:r>
        <w:t>Urchin larvae transition from monophasic (prism larvae) to biphasic (pluteus) transport of alanine</w:t>
      </w:r>
    </w:p>
    <w:p w14:paraId="15A2A68F" w14:textId="6D6A8AA8" w:rsidR="003857FE" w:rsidRDefault="003857FE" w:rsidP="003857FE">
      <w:pPr>
        <w:pStyle w:val="ListParagraph"/>
        <w:numPr>
          <w:ilvl w:val="2"/>
          <w:numId w:val="1"/>
        </w:numPr>
      </w:pPr>
      <w:r>
        <w:rPr>
          <w:i/>
        </w:rPr>
        <w:t>Cg</w:t>
      </w:r>
      <w:r>
        <w:t xml:space="preserve"> larvae (and others) can de novo synthesize essential amino acids from glucose – biochemical plasticity in growth requirements </w:t>
      </w:r>
    </w:p>
    <w:p w14:paraId="1AFCE54D" w14:textId="76063B1C" w:rsidR="00371AC3" w:rsidRDefault="00371AC3" w:rsidP="00371AC3">
      <w:pPr>
        <w:pStyle w:val="ListParagraph"/>
        <w:numPr>
          <w:ilvl w:val="1"/>
          <w:numId w:val="1"/>
        </w:numPr>
      </w:pPr>
      <w:r>
        <w:t>Manahan et al. 1989. Ontogenic changes in rates of amino acid transport from seawater by marine invertebrate larvae.</w:t>
      </w:r>
    </w:p>
    <w:p w14:paraId="031C76CD" w14:textId="5CA59E83" w:rsidR="00371AC3" w:rsidRDefault="00371AC3" w:rsidP="00371AC3">
      <w:pPr>
        <w:pStyle w:val="ListParagraph"/>
        <w:numPr>
          <w:ilvl w:val="2"/>
          <w:numId w:val="1"/>
        </w:numPr>
      </w:pPr>
      <w:r>
        <w:rPr>
          <w:i/>
        </w:rPr>
        <w:t>S. purpuratus</w:t>
      </w:r>
      <w:r>
        <w:t>, echiuran worms (</w:t>
      </w:r>
      <w:r>
        <w:rPr>
          <w:i/>
        </w:rPr>
        <w:t>Urechis caupo</w:t>
      </w:r>
      <w:r>
        <w:t xml:space="preserve">), </w:t>
      </w:r>
      <w:r>
        <w:rPr>
          <w:i/>
        </w:rPr>
        <w:t>C. gigas</w:t>
      </w:r>
      <w:r>
        <w:t>, gastropod (</w:t>
      </w:r>
      <w:r>
        <w:rPr>
          <w:i/>
        </w:rPr>
        <w:t>Haliotis rufescens</w:t>
      </w:r>
      <w:r>
        <w:t>)</w:t>
      </w:r>
    </w:p>
    <w:p w14:paraId="55FCC1DA" w14:textId="0D84E3DE" w:rsidR="00371AC3" w:rsidRDefault="00371AC3" w:rsidP="00371AC3">
      <w:pPr>
        <w:pStyle w:val="ListParagraph"/>
        <w:numPr>
          <w:ilvl w:val="2"/>
          <w:numId w:val="1"/>
        </w:numPr>
      </w:pPr>
      <w:r>
        <w:t xml:space="preserve">Rate of alanine transport saturated wrt [substrate] in </w:t>
      </w:r>
      <w:r>
        <w:rPr>
          <w:i/>
        </w:rPr>
        <w:t>Spurp</w:t>
      </w:r>
      <w:r>
        <w:t xml:space="preserve"> prism but not pluteus</w:t>
      </w:r>
    </w:p>
    <w:p w14:paraId="2BFC40BA" w14:textId="14A8EED2" w:rsidR="002665FF" w:rsidRDefault="002665FF" w:rsidP="00371AC3">
      <w:pPr>
        <w:pStyle w:val="ListParagraph"/>
        <w:numPr>
          <w:ilvl w:val="2"/>
          <w:numId w:val="1"/>
        </w:numPr>
      </w:pPr>
      <w:r>
        <w:rPr>
          <w:i/>
        </w:rPr>
        <w:t>Hruf</w:t>
      </w:r>
      <w:r>
        <w:t xml:space="preserve"> increased capacity to transport from trocophore to veliger – nonfeeding larva throughout</w:t>
      </w:r>
    </w:p>
    <w:p w14:paraId="16FA1FF6" w14:textId="2B04BFED" w:rsidR="002665FF" w:rsidRDefault="002665FF" w:rsidP="00371AC3">
      <w:pPr>
        <w:pStyle w:val="ListParagraph"/>
        <w:numPr>
          <w:ilvl w:val="2"/>
          <w:numId w:val="1"/>
        </w:numPr>
      </w:pPr>
      <w:r>
        <w:t xml:space="preserve">Rate of alanine transport in </w:t>
      </w:r>
      <w:r>
        <w:rPr>
          <w:i/>
        </w:rPr>
        <w:t>Cg</w:t>
      </w:r>
      <w:r>
        <w:t xml:space="preserve"> veligers can be saturated</w:t>
      </w:r>
    </w:p>
    <w:p w14:paraId="2F3F509F" w14:textId="066A9D62" w:rsidR="002665FF" w:rsidRDefault="002665FF" w:rsidP="00371AC3">
      <w:pPr>
        <w:pStyle w:val="ListParagraph"/>
        <w:numPr>
          <w:ilvl w:val="2"/>
          <w:numId w:val="1"/>
        </w:numPr>
      </w:pPr>
      <w:r>
        <w:t>All larvae showed more transport capacity of aa as development proceeded – probably because larval surface area increased (size and appendages)</w:t>
      </w:r>
    </w:p>
    <w:p w14:paraId="690881DB" w14:textId="6511E169" w:rsidR="002665FF" w:rsidRDefault="002665FF" w:rsidP="00371AC3">
      <w:pPr>
        <w:pStyle w:val="ListParagraph"/>
        <w:numPr>
          <w:ilvl w:val="2"/>
          <w:numId w:val="1"/>
        </w:numPr>
      </w:pPr>
      <w:r>
        <w:t xml:space="preserve">Max transport for </w:t>
      </w:r>
      <w:r>
        <w:rPr>
          <w:i/>
        </w:rPr>
        <w:t>Cg</w:t>
      </w:r>
      <w:r>
        <w:t xml:space="preserve"> 9-fold greater from veliger size 80-300 um</w:t>
      </w:r>
    </w:p>
    <w:p w14:paraId="1EBD73D8" w14:textId="06749AB6" w:rsidR="002665FF" w:rsidRDefault="002665FF" w:rsidP="00371AC3">
      <w:pPr>
        <w:pStyle w:val="ListParagraph"/>
        <w:numPr>
          <w:ilvl w:val="2"/>
          <w:numId w:val="1"/>
        </w:numPr>
      </w:pPr>
      <w:r>
        <w:t>Larvae are able to meet increasing energy demands of growth</w:t>
      </w:r>
    </w:p>
    <w:p w14:paraId="54BC94BD" w14:textId="074B400D" w:rsidR="00861940" w:rsidRDefault="00861940" w:rsidP="00861940">
      <w:pPr>
        <w:pStyle w:val="ListParagraph"/>
        <w:numPr>
          <w:ilvl w:val="1"/>
          <w:numId w:val="1"/>
        </w:numPr>
      </w:pPr>
      <w:r>
        <w:t>Manahan &amp; Crisp 1982 (review). The role of dissolved organic material in the nutrition of pelag</w:t>
      </w:r>
      <w:r w:rsidR="00566505">
        <w:t>ic larvae: amino acid uptake by bivalve veligers</w:t>
      </w:r>
    </w:p>
    <w:p w14:paraId="115091D4" w14:textId="66ECADD1" w:rsidR="00861940" w:rsidRDefault="00861940" w:rsidP="00861940">
      <w:pPr>
        <w:pStyle w:val="ListParagraph"/>
        <w:numPr>
          <w:ilvl w:val="2"/>
          <w:numId w:val="1"/>
        </w:numPr>
      </w:pPr>
      <w:r>
        <w:t>Bivalve larvae show direct epidermal uptake and tissue incorporation of soluble nutrients – not necessarily via digestive tract</w:t>
      </w:r>
    </w:p>
    <w:p w14:paraId="03BF8F64" w14:textId="76BA611C" w:rsidR="00861940" w:rsidRDefault="00861940" w:rsidP="00861940">
      <w:pPr>
        <w:pStyle w:val="ListParagraph"/>
        <w:numPr>
          <w:ilvl w:val="2"/>
          <w:numId w:val="1"/>
        </w:numPr>
      </w:pPr>
      <w:r>
        <w:t>Velum functions as transport for particulate food and uptake of dissolved nutrients</w:t>
      </w:r>
    </w:p>
    <w:p w14:paraId="3C21C61F" w14:textId="386CDD73" w:rsidR="00861940" w:rsidRDefault="00861940" w:rsidP="00861940">
      <w:pPr>
        <w:pStyle w:val="ListParagraph"/>
        <w:numPr>
          <w:ilvl w:val="2"/>
          <w:numId w:val="1"/>
        </w:numPr>
      </w:pPr>
      <w:r>
        <w:t>Spat able to absorb nutrients through developing gill buds</w:t>
      </w:r>
    </w:p>
    <w:p w14:paraId="68B30FAA" w14:textId="524A983A" w:rsidR="00861940" w:rsidRDefault="00861940" w:rsidP="00861940">
      <w:pPr>
        <w:pStyle w:val="ListParagraph"/>
        <w:numPr>
          <w:ilvl w:val="2"/>
          <w:numId w:val="1"/>
        </w:numPr>
      </w:pPr>
      <w:r>
        <w:t>Most amino acids go to protein synthesis</w:t>
      </w:r>
    </w:p>
    <w:p w14:paraId="26C8E9BA" w14:textId="16FEB57F" w:rsidR="003671E3" w:rsidRDefault="003671E3" w:rsidP="003671E3">
      <w:pPr>
        <w:pStyle w:val="ListParagraph"/>
        <w:numPr>
          <w:ilvl w:val="1"/>
          <w:numId w:val="1"/>
        </w:numPr>
      </w:pPr>
      <w:r>
        <w:t xml:space="preserve">Kheder et al. 2010. Effect of nutrition on </w:t>
      </w:r>
      <w:r>
        <w:rPr>
          <w:i/>
        </w:rPr>
        <w:t>C. gigas</w:t>
      </w:r>
      <w:r>
        <w:t xml:space="preserve"> larval development and the evolution of physiological indices</w:t>
      </w:r>
    </w:p>
    <w:p w14:paraId="53D11425" w14:textId="524F0A95" w:rsidR="003671E3" w:rsidRDefault="003671E3" w:rsidP="003671E3">
      <w:pPr>
        <w:pStyle w:val="ListParagraph"/>
        <w:numPr>
          <w:ilvl w:val="2"/>
          <w:numId w:val="1"/>
        </w:numPr>
      </w:pPr>
      <w:r>
        <w:t>4 day periods of starvation at different days post fertilization: 2, 6, 10, 14, 18. 2 controls: constant feeding, constant fasting.</w:t>
      </w:r>
    </w:p>
    <w:p w14:paraId="3D55DB0F" w14:textId="58364BC0" w:rsidR="003671E3" w:rsidRDefault="003671E3" w:rsidP="003671E3">
      <w:pPr>
        <w:pStyle w:val="ListParagraph"/>
        <w:numPr>
          <w:ilvl w:val="2"/>
          <w:numId w:val="1"/>
        </w:numPr>
      </w:pPr>
      <w:r>
        <w:t>Total fasting: good survival and competence</w:t>
      </w:r>
    </w:p>
    <w:p w14:paraId="4A0C62C7" w14:textId="66305455" w:rsidR="003671E3" w:rsidRDefault="003671E3" w:rsidP="003671E3">
      <w:pPr>
        <w:pStyle w:val="ListParagraph"/>
        <w:numPr>
          <w:ilvl w:val="2"/>
          <w:numId w:val="1"/>
        </w:numPr>
      </w:pPr>
      <w:r>
        <w:t>D6 deprivation had worst survival</w:t>
      </w:r>
    </w:p>
    <w:p w14:paraId="713A5734" w14:textId="0609D724" w:rsidR="003671E3" w:rsidRDefault="003671E3" w:rsidP="003671E3">
      <w:pPr>
        <w:pStyle w:val="ListParagraph"/>
        <w:numPr>
          <w:ilvl w:val="2"/>
          <w:numId w:val="1"/>
        </w:numPr>
      </w:pPr>
      <w:r>
        <w:t>Slowing/halt of growth whenever feeding stopped; the later the deprivation the slower the developmental catch-up</w:t>
      </w:r>
    </w:p>
    <w:p w14:paraId="799C8E3E" w14:textId="43377B18" w:rsidR="003671E3" w:rsidRDefault="003671E3" w:rsidP="003671E3">
      <w:pPr>
        <w:pStyle w:val="ListParagraph"/>
        <w:numPr>
          <w:ilvl w:val="2"/>
          <w:numId w:val="1"/>
        </w:numPr>
      </w:pPr>
      <w:r>
        <w:t>Early deprivation – lipid consumption; late deprivation – lower but more stable</w:t>
      </w:r>
    </w:p>
    <w:p w14:paraId="41BB22EB" w14:textId="53C94629" w:rsidR="003671E3" w:rsidRDefault="003671E3" w:rsidP="003671E3">
      <w:pPr>
        <w:pStyle w:val="ListParagraph"/>
        <w:numPr>
          <w:ilvl w:val="2"/>
          <w:numId w:val="1"/>
        </w:numPr>
      </w:pPr>
      <w:r>
        <w:t>All reserved triacylglycerols consumed during deprivation but not much impact on sterols</w:t>
      </w:r>
    </w:p>
    <w:p w14:paraId="5BA7EA02" w14:textId="23AD12D5" w:rsidR="003671E3" w:rsidRDefault="003671E3" w:rsidP="003671E3">
      <w:pPr>
        <w:pStyle w:val="ListParagraph"/>
        <w:numPr>
          <w:ilvl w:val="2"/>
          <w:numId w:val="1"/>
        </w:numPr>
      </w:pPr>
      <w:r>
        <w:t>Tolerance for deprivation and rapid physiological recuperation (plasticity); larvae use endogenous lipid reserves by 6 dpf</w:t>
      </w:r>
    </w:p>
    <w:p w14:paraId="44858BBF" w14:textId="4FFB7DAF" w:rsidR="003671E3" w:rsidRDefault="00572CC2" w:rsidP="003671E3">
      <w:pPr>
        <w:pStyle w:val="ListParagraph"/>
        <w:numPr>
          <w:ilvl w:val="1"/>
          <w:numId w:val="1"/>
        </w:numPr>
      </w:pPr>
      <w:r>
        <w:t>Gallager et al. 1986.   Lipid as an index of growth and viability in three species of bivalve larvae.</w:t>
      </w:r>
    </w:p>
    <w:p w14:paraId="4268F7E9" w14:textId="5B32E004" w:rsidR="00572CC2" w:rsidRDefault="00572CC2" w:rsidP="00572CC2">
      <w:pPr>
        <w:pStyle w:val="ListParagraph"/>
        <w:numPr>
          <w:ilvl w:val="2"/>
          <w:numId w:val="1"/>
        </w:numPr>
      </w:pPr>
      <w:r>
        <w:rPr>
          <w:i/>
        </w:rPr>
        <w:t>Cv, O. edulis, M. mercenaria</w:t>
      </w:r>
      <w:r>
        <w:t xml:space="preserve"> – stained larvae with lipid-specific stain Oil Red. O.</w:t>
      </w:r>
    </w:p>
    <w:p w14:paraId="49C8EE1E" w14:textId="0E6E3606" w:rsidR="00572CC2" w:rsidRDefault="00572CC2" w:rsidP="00572CC2">
      <w:pPr>
        <w:pStyle w:val="ListParagraph"/>
        <w:numPr>
          <w:ilvl w:val="2"/>
          <w:numId w:val="1"/>
        </w:numPr>
      </w:pPr>
      <w:r>
        <w:t>Embryogenesis used 69-71% of parentally-derived lipid</w:t>
      </w:r>
    </w:p>
    <w:p w14:paraId="06192A08" w14:textId="270C145E" w:rsidR="00572CC2" w:rsidRDefault="00572CC2" w:rsidP="00572CC2">
      <w:pPr>
        <w:pStyle w:val="ListParagraph"/>
        <w:numPr>
          <w:ilvl w:val="2"/>
          <w:numId w:val="1"/>
        </w:numPr>
      </w:pPr>
      <w:r>
        <w:t>8d feed increased</w:t>
      </w:r>
      <w:r w:rsidR="004F66E6">
        <w:t xml:space="preserve"> total lipids: </w:t>
      </w:r>
      <w:r w:rsidR="004F66E6">
        <w:rPr>
          <w:i/>
        </w:rPr>
        <w:t>Cv</w:t>
      </w:r>
      <w:r w:rsidR="004F66E6">
        <w:t xml:space="preserve"> x2.7, </w:t>
      </w:r>
      <w:r w:rsidR="004F66E6">
        <w:rPr>
          <w:i/>
        </w:rPr>
        <w:t>Mm</w:t>
      </w:r>
      <w:r w:rsidR="004F66E6">
        <w:t xml:space="preserve"> x37.6, </w:t>
      </w:r>
      <w:r w:rsidR="004F66E6">
        <w:rPr>
          <w:i/>
        </w:rPr>
        <w:t>Oe</w:t>
      </w:r>
      <w:r w:rsidR="004F66E6">
        <w:t xml:space="preserve"> x1.7</w:t>
      </w:r>
    </w:p>
    <w:p w14:paraId="71A6CCCF" w14:textId="787CFB55" w:rsidR="004F66E6" w:rsidRDefault="004F66E6" w:rsidP="00572CC2">
      <w:pPr>
        <w:pStyle w:val="ListParagraph"/>
        <w:numPr>
          <w:ilvl w:val="2"/>
          <w:numId w:val="1"/>
        </w:numPr>
      </w:pPr>
      <w:r>
        <w:t xml:space="preserve">elevated T (30C) for </w:t>
      </w:r>
      <w:r>
        <w:rPr>
          <w:i/>
        </w:rPr>
        <w:t>Cv</w:t>
      </w:r>
      <w:r>
        <w:t xml:space="preserve"> decreased lipid accumulation and pediveliger survival</w:t>
      </w:r>
    </w:p>
    <w:p w14:paraId="543B0D60" w14:textId="6DC2D573" w:rsidR="004F66E6" w:rsidRDefault="004F66E6" w:rsidP="00572CC2">
      <w:pPr>
        <w:pStyle w:val="ListParagraph"/>
        <w:numPr>
          <w:ilvl w:val="2"/>
          <w:numId w:val="1"/>
        </w:numPr>
      </w:pPr>
      <w:r>
        <w:t>TAGs are preferentially catabolized during starvation</w:t>
      </w:r>
    </w:p>
    <w:p w14:paraId="61C84604" w14:textId="61C85F53" w:rsidR="00572CC2" w:rsidRDefault="004F66E6" w:rsidP="003671E3">
      <w:pPr>
        <w:pStyle w:val="ListParagraph"/>
        <w:numPr>
          <w:ilvl w:val="1"/>
          <w:numId w:val="1"/>
        </w:numPr>
      </w:pPr>
      <w:r>
        <w:t>Gallager &amp; Mann 1986. Individual variability in lipid content of bivalve larvae quantified histochemically by absorption photometry</w:t>
      </w:r>
    </w:p>
    <w:p w14:paraId="66839A6E" w14:textId="13AD4BC5" w:rsidR="004F66E6" w:rsidRDefault="004F66E6" w:rsidP="004F66E6">
      <w:pPr>
        <w:pStyle w:val="ListParagraph"/>
        <w:numPr>
          <w:ilvl w:val="2"/>
          <w:numId w:val="1"/>
        </w:numPr>
      </w:pPr>
      <w:r>
        <w:rPr>
          <w:i/>
        </w:rPr>
        <w:t>Bankia gouldi</w:t>
      </w:r>
      <w:r>
        <w:t xml:space="preserve"> – nutritional stress</w:t>
      </w:r>
    </w:p>
    <w:p w14:paraId="7A406E13" w14:textId="1E804F12" w:rsidR="004F66E6" w:rsidRDefault="004F66E6" w:rsidP="004F66E6">
      <w:pPr>
        <w:pStyle w:val="ListParagraph"/>
        <w:numPr>
          <w:ilvl w:val="2"/>
          <w:numId w:val="1"/>
        </w:numPr>
      </w:pPr>
      <w:r>
        <w:t>loss of lipid during starvation</w:t>
      </w:r>
    </w:p>
    <w:p w14:paraId="7B0F8C25" w14:textId="5810F228" w:rsidR="004F66E6" w:rsidRDefault="004F66E6" w:rsidP="004F66E6">
      <w:pPr>
        <w:pStyle w:val="ListParagraph"/>
        <w:numPr>
          <w:ilvl w:val="2"/>
          <w:numId w:val="1"/>
        </w:numPr>
      </w:pPr>
      <w:r>
        <w:t xml:space="preserve">inter-individual variation in lipid content increased significantly during starvation </w:t>
      </w:r>
    </w:p>
    <w:p w14:paraId="3B66211C" w14:textId="1D26D135" w:rsidR="004F66E6" w:rsidRDefault="004F66E6" w:rsidP="004F66E6">
      <w:pPr>
        <w:pStyle w:val="ListParagraph"/>
        <w:numPr>
          <w:ilvl w:val="2"/>
          <w:numId w:val="1"/>
        </w:numPr>
      </w:pPr>
      <w:r>
        <w:t>lipid store analysis = good assessment of stress response</w:t>
      </w:r>
    </w:p>
    <w:p w14:paraId="20450A6A" w14:textId="011A32D2" w:rsidR="004F66E6" w:rsidRDefault="004F66E6" w:rsidP="003671E3">
      <w:pPr>
        <w:pStyle w:val="ListParagraph"/>
        <w:numPr>
          <w:ilvl w:val="1"/>
          <w:numId w:val="1"/>
        </w:numPr>
      </w:pPr>
      <w:r>
        <w:t>Phillips 2002. Effects of nutrition-mediated larval condition on juvenile performance in a marine mussel</w:t>
      </w:r>
    </w:p>
    <w:p w14:paraId="7534AE93" w14:textId="651C47AD" w:rsidR="004F66E6" w:rsidRPr="004F66E6" w:rsidRDefault="004F66E6" w:rsidP="004F66E6">
      <w:pPr>
        <w:pStyle w:val="ListParagraph"/>
        <w:numPr>
          <w:ilvl w:val="2"/>
          <w:numId w:val="1"/>
        </w:numPr>
      </w:pPr>
      <w:r>
        <w:rPr>
          <w:i/>
        </w:rPr>
        <w:t>M. galloprovincialis</w:t>
      </w:r>
    </w:p>
    <w:p w14:paraId="79EBDFC8" w14:textId="176F4FB1" w:rsidR="004F66E6" w:rsidRDefault="004F66E6" w:rsidP="004F66E6">
      <w:pPr>
        <w:pStyle w:val="ListParagraph"/>
        <w:numPr>
          <w:ilvl w:val="2"/>
          <w:numId w:val="1"/>
        </w:numPr>
      </w:pPr>
      <w:r>
        <w:t>3 different food concentrations: 20,000, 2000, 500 cells/mL</w:t>
      </w:r>
    </w:p>
    <w:p w14:paraId="68F4EE85" w14:textId="03F03E4C" w:rsidR="004F66E6" w:rsidRDefault="004F66E6" w:rsidP="004F66E6">
      <w:pPr>
        <w:pStyle w:val="ListParagraph"/>
        <w:numPr>
          <w:ilvl w:val="2"/>
          <w:numId w:val="1"/>
        </w:numPr>
      </w:pPr>
      <w:r>
        <w:t>high food were larger and proportionally more lipid content when competent to settle</w:t>
      </w:r>
    </w:p>
    <w:p w14:paraId="55A70824" w14:textId="5C40A3B1" w:rsidR="004F66E6" w:rsidRDefault="004F66E6" w:rsidP="004F66E6">
      <w:pPr>
        <w:pStyle w:val="ListParagraph"/>
        <w:numPr>
          <w:ilvl w:val="2"/>
          <w:numId w:val="1"/>
        </w:numPr>
      </w:pPr>
      <w:r>
        <w:t>grew at different rates after metamorphosis</w:t>
      </w:r>
      <w:r w:rsidR="004424F8">
        <w:t xml:space="preserve"> – high food grew faster (20 d)</w:t>
      </w:r>
    </w:p>
    <w:p w14:paraId="2450F7F1" w14:textId="14B711C1" w:rsidR="004F66E6" w:rsidRDefault="004424F8" w:rsidP="004F66E6">
      <w:pPr>
        <w:pStyle w:val="ListParagraph"/>
        <w:numPr>
          <w:ilvl w:val="2"/>
          <w:numId w:val="1"/>
        </w:numPr>
      </w:pPr>
      <w:r>
        <w:t>outplanted to field: more juveniles from better food conditions remained on settlement plates</w:t>
      </w:r>
    </w:p>
    <w:p w14:paraId="08F6AA31" w14:textId="77777777" w:rsidR="004F66E6" w:rsidRDefault="004F66E6" w:rsidP="003671E3">
      <w:pPr>
        <w:pStyle w:val="ListParagraph"/>
        <w:numPr>
          <w:ilvl w:val="1"/>
          <w:numId w:val="1"/>
        </w:numPr>
      </w:pPr>
    </w:p>
    <w:p w14:paraId="6293AD96" w14:textId="77777777" w:rsidR="00770C02" w:rsidRPr="0030211F" w:rsidRDefault="00770C02" w:rsidP="00770C02">
      <w:pPr>
        <w:pStyle w:val="ListParagraph"/>
        <w:numPr>
          <w:ilvl w:val="0"/>
          <w:numId w:val="1"/>
        </w:numPr>
        <w:rPr>
          <w:color w:val="0000FF"/>
        </w:rPr>
      </w:pPr>
      <w:r w:rsidRPr="0030211F">
        <w:rPr>
          <w:color w:val="0000FF"/>
        </w:rPr>
        <w:t>Adaptation of marine invertebrates to environmental change</w:t>
      </w:r>
    </w:p>
    <w:p w14:paraId="7272D5D1" w14:textId="204CB2D6" w:rsidR="005C00F5" w:rsidRDefault="00E321F2" w:rsidP="005C00F5">
      <w:pPr>
        <w:pStyle w:val="ListParagraph"/>
        <w:numPr>
          <w:ilvl w:val="1"/>
          <w:numId w:val="1"/>
        </w:numPr>
      </w:pPr>
      <w:r>
        <w:t>Widdows et al. 1</w:t>
      </w:r>
      <w:r w:rsidR="005C00F5">
        <w:t>990. Measurement of physiological energetics (SFG) and chemical conta</w:t>
      </w:r>
      <w:r>
        <w:t>minants in mussels transplanted along a contamination gradient in Bermuda</w:t>
      </w:r>
    </w:p>
    <w:p w14:paraId="12FA967E" w14:textId="6BD36B02" w:rsidR="005C00F5" w:rsidRDefault="005C00F5" w:rsidP="005C00F5">
      <w:pPr>
        <w:pStyle w:val="ListParagraph"/>
        <w:numPr>
          <w:ilvl w:val="2"/>
          <w:numId w:val="1"/>
        </w:numPr>
      </w:pPr>
      <w:r>
        <w:t xml:space="preserve">Bermuda mussels </w:t>
      </w:r>
      <w:r>
        <w:rPr>
          <w:i/>
        </w:rPr>
        <w:t>Arca zebra</w:t>
      </w:r>
      <w:r>
        <w:t xml:space="preserve"> – outplanted to 7 sites (clean and</w:t>
      </w:r>
      <w:r w:rsidR="00E321F2">
        <w:t xml:space="preserve"> contaminated in 2 harbors), 11-</w:t>
      </w:r>
      <w:r>
        <w:t>12 days, back to lab</w:t>
      </w:r>
    </w:p>
    <w:p w14:paraId="3CE27901" w14:textId="7FBC4353" w:rsidR="005C00F5" w:rsidRDefault="005C00F5" w:rsidP="005C00F5">
      <w:pPr>
        <w:pStyle w:val="ListParagraph"/>
        <w:numPr>
          <w:ilvl w:val="2"/>
          <w:numId w:val="1"/>
        </w:numPr>
      </w:pPr>
      <w:r>
        <w:t>Clearance rates lower (but non sig) at contaminated vs. reference</w:t>
      </w:r>
    </w:p>
    <w:p w14:paraId="7CAFCF9A" w14:textId="69F400EB" w:rsidR="005C00F5" w:rsidRDefault="005C00F5" w:rsidP="005C00F5">
      <w:pPr>
        <w:pStyle w:val="ListParagraph"/>
        <w:numPr>
          <w:ilvl w:val="2"/>
          <w:numId w:val="1"/>
        </w:numPr>
      </w:pPr>
      <w:r>
        <w:t>Castle Harbor (dump): only small increase of contaminants in mussel tissue</w:t>
      </w:r>
    </w:p>
    <w:p w14:paraId="4DA910BD" w14:textId="28BD2E7A" w:rsidR="005C00F5" w:rsidRDefault="005C00F5" w:rsidP="005C00F5">
      <w:pPr>
        <w:pStyle w:val="ListParagraph"/>
        <w:numPr>
          <w:ilvl w:val="2"/>
          <w:numId w:val="1"/>
        </w:numPr>
      </w:pPr>
      <w:r>
        <w:t>Hamilton Harbor: significantly more contaminants and reduction in SFG</w:t>
      </w:r>
      <w:r w:rsidR="00E321F2">
        <w:t xml:space="preserve"> caused mostly by petroleum hydrocarbons and TBT</w:t>
      </w:r>
    </w:p>
    <w:p w14:paraId="56772D8E" w14:textId="462B4438" w:rsidR="00770C02" w:rsidRDefault="00770C02" w:rsidP="00770C02">
      <w:pPr>
        <w:pStyle w:val="ListParagraph"/>
        <w:numPr>
          <w:ilvl w:val="0"/>
          <w:numId w:val="1"/>
        </w:numPr>
        <w:rPr>
          <w:color w:val="0000FF"/>
        </w:rPr>
      </w:pPr>
      <w:r w:rsidRPr="001F7E48">
        <w:rPr>
          <w:color w:val="0000FF"/>
        </w:rPr>
        <w:t>Life history strategies of cupped vs. flat oysters</w:t>
      </w:r>
      <w:r w:rsidR="00032AF5">
        <w:rPr>
          <w:color w:val="0000FF"/>
        </w:rPr>
        <w:t xml:space="preserve"> from </w:t>
      </w:r>
      <w:r w:rsidR="00032AF5">
        <w:rPr>
          <w:i/>
          <w:color w:val="0000FF"/>
        </w:rPr>
        <w:t>Oyster culture</w:t>
      </w:r>
      <w:r w:rsidR="00032AF5">
        <w:rPr>
          <w:color w:val="0000FF"/>
        </w:rPr>
        <w:t>. Matthiessen 2001.</w:t>
      </w:r>
    </w:p>
    <w:p w14:paraId="781B30C7" w14:textId="5DFDC8D0" w:rsidR="00032AF5" w:rsidRPr="00032AF5" w:rsidRDefault="00032AF5" w:rsidP="00032AF5">
      <w:pPr>
        <w:pStyle w:val="ListParagraph"/>
        <w:numPr>
          <w:ilvl w:val="1"/>
          <w:numId w:val="1"/>
        </w:numPr>
        <w:rPr>
          <w:i/>
        </w:rPr>
      </w:pPr>
      <w:r w:rsidRPr="00032AF5">
        <w:rPr>
          <w:i/>
        </w:rPr>
        <w:t>Crassostrea virginica</w:t>
      </w:r>
    </w:p>
    <w:p w14:paraId="18017A2B" w14:textId="4013DC5D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 w:rsidRPr="00032AF5">
        <w:t>10-50 million eggs per female, ~50 um diameter</w:t>
      </w:r>
    </w:p>
    <w:p w14:paraId="0BB88004" w14:textId="0BE75F39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 w:rsidRPr="00032AF5">
        <w:t>spawn when water T = 20C</w:t>
      </w:r>
    </w:p>
    <w:p w14:paraId="54F9BD7E" w14:textId="463CB605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 w:rsidRPr="00032AF5">
        <w:t>grow well in warm brackish water, waters from rivers and estuaries rich in nutrients</w:t>
      </w:r>
    </w:p>
    <w:p w14:paraId="6C0DC886" w14:textId="67D2AB46" w:rsidR="00032AF5" w:rsidRDefault="00032AF5" w:rsidP="00032AF5">
      <w:pPr>
        <w:pStyle w:val="ListParagraph"/>
        <w:numPr>
          <w:ilvl w:val="1"/>
          <w:numId w:val="1"/>
        </w:numPr>
        <w:rPr>
          <w:i/>
        </w:rPr>
      </w:pPr>
      <w:r w:rsidRPr="00032AF5">
        <w:rPr>
          <w:i/>
        </w:rPr>
        <w:t>Ostrea edulis</w:t>
      </w:r>
    </w:p>
    <w:p w14:paraId="5C3EB7DF" w14:textId="31F81B89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Produce fewer eggs, ~1 million and larger 150 um diameter</w:t>
      </w:r>
    </w:p>
    <w:p w14:paraId="2A664F2C" w14:textId="4787A631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Spawn when water T at 15C</w:t>
      </w:r>
    </w:p>
    <w:p w14:paraId="5F908D3F" w14:textId="5A035745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Eggs extruded into mantle cavity and fertilized</w:t>
      </w:r>
    </w:p>
    <w:p w14:paraId="3939AD4A" w14:textId="144CF87B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Larvae incubated ~1 week</w:t>
      </w:r>
    </w:p>
    <w:p w14:paraId="3BCBCB8F" w14:textId="1CA7AAE2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Grow best subtidally in cooler saline waters</w:t>
      </w:r>
    </w:p>
    <w:p w14:paraId="6D317022" w14:textId="02EE40E3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4-5 years to reach marketable size</w:t>
      </w:r>
    </w:p>
    <w:p w14:paraId="723F56B5" w14:textId="79C86B98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 xml:space="preserve">O. edulis </w:t>
      </w:r>
      <w:r>
        <w:t>range: Mediterranean Sea to Norway</w:t>
      </w:r>
    </w:p>
    <w:p w14:paraId="5E6F9588" w14:textId="23106A3A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 xml:space="preserve">Major declines in Europe from epizootics, much culture been replaced by </w:t>
      </w:r>
      <w:r>
        <w:rPr>
          <w:i/>
        </w:rPr>
        <w:t>C. gigas</w:t>
      </w:r>
    </w:p>
    <w:p w14:paraId="47C80052" w14:textId="47EB41EE" w:rsidR="00032AF5" w:rsidRPr="00032AF5" w:rsidRDefault="00032AF5" w:rsidP="00032AF5">
      <w:pPr>
        <w:pStyle w:val="ListParagraph"/>
        <w:numPr>
          <w:ilvl w:val="3"/>
          <w:numId w:val="1"/>
        </w:numPr>
        <w:rPr>
          <w:i/>
        </w:rPr>
      </w:pPr>
      <w:r>
        <w:t xml:space="preserve">1968 and late 1970s: protozoan parasites </w:t>
      </w:r>
      <w:r>
        <w:rPr>
          <w:i/>
        </w:rPr>
        <w:t>Marteilia refringens</w:t>
      </w:r>
      <w:r>
        <w:t xml:space="preserve"> and </w:t>
      </w:r>
      <w:r>
        <w:rPr>
          <w:i/>
        </w:rPr>
        <w:t>Bonamia ostreae</w:t>
      </w:r>
    </w:p>
    <w:p w14:paraId="274D1C82" w14:textId="6AD21253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majority of flat oyster culture in France today along south coast of Brittany</w:t>
      </w:r>
    </w:p>
    <w:p w14:paraId="544B60EC" w14:textId="79FD9B46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Spawning when summer T&gt;15C, setting June-Sept (France)</w:t>
      </w:r>
    </w:p>
    <w:p w14:paraId="113ACEE2" w14:textId="39CB0D8B" w:rsidR="00032AF5" w:rsidRPr="00032AF5" w:rsidRDefault="00032AF5" w:rsidP="00032AF5">
      <w:pPr>
        <w:pStyle w:val="ListParagraph"/>
        <w:numPr>
          <w:ilvl w:val="3"/>
          <w:numId w:val="1"/>
        </w:numPr>
        <w:rPr>
          <w:i/>
        </w:rPr>
      </w:pPr>
      <w:r>
        <w:t xml:space="preserve">Natural sets because of hatchery cost and </w:t>
      </w:r>
      <w:r>
        <w:rPr>
          <w:i/>
        </w:rPr>
        <w:t>Bonamia</w:t>
      </w:r>
    </w:p>
    <w:p w14:paraId="3DD36B9B" w14:textId="67BB8111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t>Larvae eat small flagellates with thin cell walls</w:t>
      </w:r>
    </w:p>
    <w:p w14:paraId="4814F9AF" w14:textId="039101CE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>O. lurida</w:t>
      </w:r>
      <w:r>
        <w:t xml:space="preserve"> from AK to Baja Peninsula, Mexico</w:t>
      </w:r>
    </w:p>
    <w:p w14:paraId="5DEA60D0" w14:textId="555F06E6" w:rsidR="00032AF5" w:rsidRPr="00032AF5" w:rsidRDefault="00032AF5" w:rsidP="00032AF5">
      <w:pPr>
        <w:pStyle w:val="ListParagraph"/>
        <w:numPr>
          <w:ilvl w:val="3"/>
          <w:numId w:val="1"/>
        </w:numPr>
        <w:rPr>
          <w:i/>
        </w:rPr>
      </w:pPr>
      <w:r>
        <w:t>Relatively small, 4 years to reach market size of 50 mm</w:t>
      </w:r>
    </w:p>
    <w:p w14:paraId="399899D8" w14:textId="3DC0537C" w:rsidR="00032AF5" w:rsidRPr="00032AF5" w:rsidRDefault="00032AF5" w:rsidP="00032AF5">
      <w:pPr>
        <w:pStyle w:val="ListParagraph"/>
        <w:numPr>
          <w:ilvl w:val="3"/>
          <w:numId w:val="1"/>
        </w:numPr>
        <w:rPr>
          <w:i/>
        </w:rPr>
      </w:pPr>
      <w:r>
        <w:t>Sensitive to heat and cold</w:t>
      </w:r>
    </w:p>
    <w:p w14:paraId="3BFEEC69" w14:textId="21E23C6F" w:rsidR="00032AF5" w:rsidRPr="00032AF5" w:rsidRDefault="00032AF5" w:rsidP="00032AF5">
      <w:pPr>
        <w:pStyle w:val="ListParagraph"/>
        <w:numPr>
          <w:ilvl w:val="3"/>
          <w:numId w:val="1"/>
        </w:numPr>
        <w:rPr>
          <w:i/>
        </w:rPr>
      </w:pPr>
      <w:r>
        <w:t>Grown in diked areas</w:t>
      </w:r>
    </w:p>
    <w:p w14:paraId="4D6474D0" w14:textId="64991C62" w:rsidR="00032AF5" w:rsidRPr="00032AF5" w:rsidRDefault="00032AF5" w:rsidP="00032AF5">
      <w:pPr>
        <w:pStyle w:val="ListParagraph"/>
        <w:numPr>
          <w:ilvl w:val="3"/>
          <w:numId w:val="1"/>
        </w:numPr>
        <w:rPr>
          <w:i/>
        </w:rPr>
      </w:pPr>
      <w:r>
        <w:t>Vulnerable to overexploitation because Puget Sound waters not warm enough for sets each year</w:t>
      </w:r>
    </w:p>
    <w:p w14:paraId="2E6AE1A3" w14:textId="77777777" w:rsidR="00032AF5" w:rsidRPr="00032AF5" w:rsidRDefault="00032AF5" w:rsidP="00032AF5">
      <w:pPr>
        <w:pStyle w:val="ListParagraph"/>
        <w:numPr>
          <w:ilvl w:val="2"/>
          <w:numId w:val="1"/>
        </w:numPr>
        <w:rPr>
          <w:i/>
        </w:rPr>
      </w:pPr>
    </w:p>
    <w:p w14:paraId="221FAD05" w14:textId="130F3ED3" w:rsidR="00032AF5" w:rsidRPr="00032AF5" w:rsidRDefault="00032AF5" w:rsidP="00032AF5">
      <w:pPr>
        <w:pStyle w:val="ListParagraph"/>
        <w:numPr>
          <w:ilvl w:val="1"/>
          <w:numId w:val="1"/>
        </w:numPr>
        <w:rPr>
          <w:i/>
        </w:rPr>
      </w:pPr>
      <w:r w:rsidRPr="00032AF5">
        <w:t>Commercial oyster landings sources, p. 22</w:t>
      </w:r>
    </w:p>
    <w:p w14:paraId="1AE66076" w14:textId="52F35633" w:rsidR="00032AF5" w:rsidRPr="00032AF5" w:rsidRDefault="00032AF5" w:rsidP="00032AF5">
      <w:pPr>
        <w:pStyle w:val="ListParagraph"/>
        <w:numPr>
          <w:ilvl w:val="1"/>
          <w:numId w:val="1"/>
        </w:numPr>
        <w:rPr>
          <w:i/>
        </w:rPr>
      </w:pPr>
      <w:r w:rsidRPr="00032AF5">
        <w:t>To avoid low O2 resulting from oyster aquaculture waste in Japan, drag entire operation further offshore in summer (all seed from natural sets)</w:t>
      </w:r>
    </w:p>
    <w:p w14:paraId="04E4F0FD" w14:textId="7063A23C" w:rsidR="00032AF5" w:rsidRDefault="00FA7902" w:rsidP="00770C02">
      <w:pPr>
        <w:pStyle w:val="ListParagraph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Invertebrate Evolution</w:t>
      </w:r>
    </w:p>
    <w:p w14:paraId="29139C65" w14:textId="37979F4B" w:rsidR="00FA7902" w:rsidRDefault="00FA7902" w:rsidP="00FA7902">
      <w:pPr>
        <w:pStyle w:val="ListParagraph"/>
        <w:numPr>
          <w:ilvl w:val="1"/>
          <w:numId w:val="1"/>
        </w:numPr>
      </w:pPr>
      <w:r w:rsidRPr="00FA7902">
        <w:t>Hadfield</w:t>
      </w:r>
      <w:r>
        <w:t xml:space="preserve"> 2000. (review) Why and how marine-invertebrate larvae metamorphose so fast?</w:t>
      </w:r>
    </w:p>
    <w:p w14:paraId="72DD872C" w14:textId="1D1088AE" w:rsidR="00FA7902" w:rsidRDefault="00FA7902" w:rsidP="00FA7902">
      <w:pPr>
        <w:pStyle w:val="ListParagraph"/>
        <w:numPr>
          <w:ilvl w:val="2"/>
          <w:numId w:val="1"/>
        </w:numPr>
      </w:pPr>
      <w:r>
        <w:t>Why are the basics of metamorphosis and settlement conserved across diverse marine invertebrate phyla but different from terrestrial?</w:t>
      </w:r>
    </w:p>
    <w:p w14:paraId="1E5832CF" w14:textId="30E0CDCC" w:rsidR="00FA7902" w:rsidRDefault="00FA7902" w:rsidP="00FA7902">
      <w:pPr>
        <w:pStyle w:val="ListParagraph"/>
        <w:numPr>
          <w:ilvl w:val="2"/>
          <w:numId w:val="1"/>
        </w:numPr>
      </w:pPr>
      <w:r>
        <w:t>Marine invertebrate larvae: small, planktonic, ciliary feeding (most) constrains size by weight, dietary switch after metamorphosis (from phytoplankton)</w:t>
      </w:r>
    </w:p>
    <w:p w14:paraId="7BA981AD" w14:textId="78568DEC" w:rsidR="00FA7902" w:rsidRDefault="00FA7902" w:rsidP="00FA7902">
      <w:pPr>
        <w:pStyle w:val="ListParagraph"/>
        <w:numPr>
          <w:ilvl w:val="2"/>
          <w:numId w:val="1"/>
        </w:numPr>
      </w:pPr>
      <w:r>
        <w:t>Post-metamorphosis competence for feeding few hours to days after settlement – “Need for speed” hypothesis, want to be less vulnerable</w:t>
      </w:r>
    </w:p>
    <w:p w14:paraId="7468ECEF" w14:textId="6587F302" w:rsidR="00FA7902" w:rsidRDefault="00FA7902" w:rsidP="00FA7902">
      <w:pPr>
        <w:pStyle w:val="ListParagraph"/>
        <w:numPr>
          <w:ilvl w:val="2"/>
          <w:numId w:val="1"/>
        </w:numPr>
      </w:pPr>
      <w:r>
        <w:t>Larvae have sensory structures to know when to settle</w:t>
      </w:r>
    </w:p>
    <w:p w14:paraId="3F3814EF" w14:textId="478C7002" w:rsidR="00FA7902" w:rsidRDefault="00FA7902" w:rsidP="00FA7902">
      <w:pPr>
        <w:pStyle w:val="ListParagraph"/>
        <w:numPr>
          <w:ilvl w:val="2"/>
          <w:numId w:val="1"/>
        </w:numPr>
      </w:pPr>
      <w:r>
        <w:t>8 separate occurrences of larvae and metamorphosis: Porifera, Cnidaria, protostome non-arthropod (Lephotrochozoa), Crustacea, Insecta, deuterostome non-chordate, Urochordata, Vertebrata</w:t>
      </w:r>
    </w:p>
    <w:p w14:paraId="2B8279EE" w14:textId="610BDFAD" w:rsidR="00FA7902" w:rsidRDefault="00FA7902" w:rsidP="00FA7902">
      <w:pPr>
        <w:pStyle w:val="ListParagraph"/>
        <w:numPr>
          <w:ilvl w:val="3"/>
          <w:numId w:val="1"/>
        </w:numPr>
      </w:pPr>
      <w:r>
        <w:t>all except arthropods and vertebrates share small larval size, rapid neurogenic control, and rapid morphogenesis – convergent evolution in 6 lineages</w:t>
      </w:r>
    </w:p>
    <w:p w14:paraId="2E6969E7" w14:textId="1159ADD1" w:rsidR="00FA7902" w:rsidRDefault="00FA7902" w:rsidP="00FA7902">
      <w:pPr>
        <w:pStyle w:val="ListParagraph"/>
        <w:numPr>
          <w:ilvl w:val="1"/>
          <w:numId w:val="1"/>
        </w:numPr>
      </w:pPr>
      <w:r>
        <w:t>Newell 1952. Periodicity in invertebrate evolution.</w:t>
      </w:r>
    </w:p>
    <w:p w14:paraId="1F90CEC9" w14:textId="6DE7F9D3" w:rsidR="00FA7902" w:rsidRDefault="00FA7902" w:rsidP="00FA7902">
      <w:pPr>
        <w:pStyle w:val="ListParagraph"/>
        <w:numPr>
          <w:ilvl w:val="2"/>
          <w:numId w:val="1"/>
        </w:numPr>
      </w:pPr>
      <w:r>
        <w:t>Anthozoa (corals)</w:t>
      </w:r>
    </w:p>
    <w:p w14:paraId="7767FC79" w14:textId="1ECBA4E2" w:rsidR="00FA7902" w:rsidRDefault="00FA7902" w:rsidP="00FA7902">
      <w:pPr>
        <w:pStyle w:val="ListParagraph"/>
        <w:numPr>
          <w:ilvl w:val="3"/>
          <w:numId w:val="1"/>
        </w:numPr>
      </w:pPr>
      <w:r>
        <w:t>4 peaks of genera differentiation in Silurian, Mississippian, Permian and Jurassic</w:t>
      </w:r>
    </w:p>
    <w:p w14:paraId="6B4DB2A7" w14:textId="131B7DCC" w:rsidR="00FA7902" w:rsidRDefault="00FA7902" w:rsidP="00FA7902">
      <w:pPr>
        <w:pStyle w:val="ListParagraph"/>
        <w:numPr>
          <w:ilvl w:val="2"/>
          <w:numId w:val="1"/>
        </w:numPr>
      </w:pPr>
      <w:r>
        <w:t>Brachiopods</w:t>
      </w:r>
      <w:r>
        <w:tab/>
      </w:r>
    </w:p>
    <w:p w14:paraId="0AEF22EC" w14:textId="3F6A334C" w:rsidR="00FA7902" w:rsidRDefault="00FA7902" w:rsidP="00FA7902">
      <w:pPr>
        <w:pStyle w:val="ListParagraph"/>
        <w:numPr>
          <w:ilvl w:val="3"/>
          <w:numId w:val="1"/>
        </w:numPr>
      </w:pPr>
      <w:r>
        <w:t>Ascent in rates of genera differentiation from Cambrian, plateauing Ordovician-Mississippian, high in Jurassic</w:t>
      </w:r>
    </w:p>
    <w:p w14:paraId="05814174" w14:textId="2CB73168" w:rsidR="00FA7902" w:rsidRDefault="00FA7902" w:rsidP="00FA7902">
      <w:pPr>
        <w:pStyle w:val="ListParagraph"/>
        <w:numPr>
          <w:ilvl w:val="2"/>
          <w:numId w:val="1"/>
        </w:numPr>
      </w:pPr>
      <w:r>
        <w:t>Crinoids (sea lilies/feather stars)</w:t>
      </w:r>
    </w:p>
    <w:p w14:paraId="597527C4" w14:textId="7E835F3E" w:rsidR="00FA7902" w:rsidRDefault="00FA7902" w:rsidP="00FA7902">
      <w:pPr>
        <w:pStyle w:val="ListParagraph"/>
        <w:numPr>
          <w:ilvl w:val="3"/>
          <w:numId w:val="1"/>
        </w:numPr>
      </w:pPr>
      <w:r>
        <w:t>fluctuations</w:t>
      </w:r>
    </w:p>
    <w:p w14:paraId="683EAECB" w14:textId="47C486D3" w:rsidR="00FA7902" w:rsidRDefault="00FA7902" w:rsidP="00FA7902">
      <w:pPr>
        <w:pStyle w:val="ListParagraph"/>
        <w:numPr>
          <w:ilvl w:val="2"/>
          <w:numId w:val="1"/>
        </w:numPr>
      </w:pPr>
      <w:r>
        <w:t>Echinoidea</w:t>
      </w:r>
    </w:p>
    <w:p w14:paraId="10E9D3F3" w14:textId="2A4635F5" w:rsidR="00FA7902" w:rsidRDefault="00FA7902" w:rsidP="00FA7902">
      <w:pPr>
        <w:pStyle w:val="ListParagraph"/>
        <w:numPr>
          <w:ilvl w:val="3"/>
          <w:numId w:val="1"/>
        </w:numPr>
      </w:pPr>
      <w:r>
        <w:t>Low rates of differentiation during Paleozoic through Odorvician</w:t>
      </w:r>
    </w:p>
    <w:p w14:paraId="6290B272" w14:textId="70FC380B" w:rsidR="00FA7902" w:rsidRDefault="00FA7902" w:rsidP="00FA7902">
      <w:pPr>
        <w:pStyle w:val="ListParagraph"/>
        <w:numPr>
          <w:ilvl w:val="3"/>
          <w:numId w:val="1"/>
        </w:numPr>
      </w:pPr>
      <w:r>
        <w:t>Adaptation and evolution in Triassic and Jurassic</w:t>
      </w:r>
    </w:p>
    <w:p w14:paraId="6ABD0881" w14:textId="4FA20CBE" w:rsidR="00FA7902" w:rsidRDefault="00FA7902" w:rsidP="00FA7902">
      <w:pPr>
        <w:pStyle w:val="ListParagraph"/>
        <w:numPr>
          <w:ilvl w:val="3"/>
          <w:numId w:val="1"/>
        </w:numPr>
      </w:pPr>
      <w:r>
        <w:t>Flexible structures replaced by rigid in Triassic</w:t>
      </w:r>
    </w:p>
    <w:p w14:paraId="31FF4D53" w14:textId="3B8E670C" w:rsidR="00FA7902" w:rsidRDefault="00FA7902" w:rsidP="00FA7902">
      <w:pPr>
        <w:pStyle w:val="ListParagraph"/>
        <w:numPr>
          <w:ilvl w:val="2"/>
          <w:numId w:val="1"/>
        </w:numPr>
      </w:pPr>
      <w:r>
        <w:t>Evolutionary history seems determined by competition within and between groups</w:t>
      </w:r>
    </w:p>
    <w:p w14:paraId="34E11FD1" w14:textId="6F1DC28D" w:rsidR="00FA7902" w:rsidRDefault="00FA7902" w:rsidP="00FA7902">
      <w:pPr>
        <w:pStyle w:val="ListParagraph"/>
        <w:numPr>
          <w:ilvl w:val="2"/>
          <w:numId w:val="1"/>
        </w:numPr>
      </w:pPr>
      <w:r>
        <w:t>Triassic fauna dominated by molluscs, others limited in variety – decimation of marine fauna at end of Permian, although molluscs and echinoids not affected</w:t>
      </w:r>
    </w:p>
    <w:p w14:paraId="386DF8A1" w14:textId="7B17A0E4" w:rsidR="00FA7902" w:rsidRDefault="00FA7902" w:rsidP="00FA7902">
      <w:pPr>
        <w:pStyle w:val="ListParagraph"/>
        <w:numPr>
          <w:ilvl w:val="1"/>
          <w:numId w:val="1"/>
        </w:numPr>
      </w:pPr>
      <w:r>
        <w:t>Bretsky 1968. Evolution of Paleozoic benthic marine invertebrate communities.</w:t>
      </w:r>
    </w:p>
    <w:p w14:paraId="63BD955B" w14:textId="5772466A" w:rsidR="00FA7902" w:rsidRDefault="00FA7902" w:rsidP="00FA7902">
      <w:pPr>
        <w:pStyle w:val="ListParagraph"/>
        <w:numPr>
          <w:ilvl w:val="2"/>
          <w:numId w:val="1"/>
        </w:numPr>
      </w:pPr>
      <w:r>
        <w:t>Details of communities: faunal associations, when occurred in geologic time</w:t>
      </w:r>
    </w:p>
    <w:p w14:paraId="5F1FFF27" w14:textId="77777777" w:rsidR="00FA7902" w:rsidRDefault="00FA7902" w:rsidP="00FA7902">
      <w:pPr>
        <w:pStyle w:val="ListParagraph"/>
        <w:numPr>
          <w:ilvl w:val="1"/>
          <w:numId w:val="1"/>
        </w:numPr>
      </w:pPr>
      <w:r>
        <w:t>Humphreys &amp; Reinherz 1994. Invertebrate immune recognition, natural immunity and the evolution of positive selection</w:t>
      </w:r>
    </w:p>
    <w:p w14:paraId="79DBB1AD" w14:textId="77777777" w:rsidR="00FA7902" w:rsidRDefault="00FA7902" w:rsidP="00FA7902">
      <w:pPr>
        <w:pStyle w:val="ListParagraph"/>
        <w:numPr>
          <w:ilvl w:val="2"/>
          <w:numId w:val="1"/>
        </w:numPr>
      </w:pPr>
      <w:r>
        <w:t>Invertebrates have rapid allorecognition</w:t>
      </w:r>
    </w:p>
    <w:p w14:paraId="2AC2F68B" w14:textId="22501018" w:rsidR="00FA7902" w:rsidRDefault="00FA7902" w:rsidP="00FA7902">
      <w:pPr>
        <w:pStyle w:val="ListParagraph"/>
        <w:numPr>
          <w:ilvl w:val="2"/>
          <w:numId w:val="1"/>
        </w:numPr>
      </w:pPr>
      <w:r>
        <w:t xml:space="preserve">Burnet’s self-recognition hypothesis (1971) – foreign cells are not self </w:t>
      </w:r>
    </w:p>
    <w:p w14:paraId="0D020A41" w14:textId="634BB905" w:rsidR="00FA7902" w:rsidRDefault="00FA7902" w:rsidP="00FA7902">
      <w:pPr>
        <w:pStyle w:val="ListParagraph"/>
        <w:numPr>
          <w:ilvl w:val="2"/>
          <w:numId w:val="1"/>
        </w:numPr>
      </w:pPr>
      <w:r>
        <w:t>Selection of immunocytes – positive selection on immune molecules that can recognize non-self</w:t>
      </w:r>
    </w:p>
    <w:p w14:paraId="1D871C0C" w14:textId="2B9409CC" w:rsidR="00FA7902" w:rsidRDefault="00FA7902" w:rsidP="00FA7902">
      <w:pPr>
        <w:pStyle w:val="ListParagraph"/>
        <w:numPr>
          <w:ilvl w:val="2"/>
          <w:numId w:val="1"/>
        </w:numPr>
      </w:pPr>
      <w:r>
        <w:t>Leptins probably effectors of this process</w:t>
      </w:r>
    </w:p>
    <w:p w14:paraId="44923C2A" w14:textId="22FB9FFF" w:rsidR="00FA7902" w:rsidRDefault="00FA7902" w:rsidP="00FA7902">
      <w:pPr>
        <w:pStyle w:val="ListParagraph"/>
        <w:numPr>
          <w:ilvl w:val="1"/>
          <w:numId w:val="1"/>
        </w:numPr>
      </w:pPr>
      <w:r>
        <w:t xml:space="preserve"> Bachali et al. 2002. Phylogenetic analysis of invertebrate lysozymes and the evolution of lysozyme function</w:t>
      </w:r>
    </w:p>
    <w:p w14:paraId="6948A555" w14:textId="5D83FB42" w:rsidR="00FA7902" w:rsidRPr="00FA7902" w:rsidRDefault="00FA7902" w:rsidP="00FA7902">
      <w:pPr>
        <w:pStyle w:val="ListParagraph"/>
        <w:numPr>
          <w:ilvl w:val="2"/>
          <w:numId w:val="1"/>
        </w:numPr>
      </w:pPr>
      <w:r>
        <w:t xml:space="preserve">lysozymes sequenced in: 2 hydrothermal </w:t>
      </w:r>
      <w:r>
        <w:rPr>
          <w:i/>
        </w:rPr>
        <w:t>Bathymodiolus</w:t>
      </w:r>
      <w:r>
        <w:t xml:space="preserve"> spp. , 2 cold seep </w:t>
      </w:r>
      <w:r>
        <w:rPr>
          <w:i/>
        </w:rPr>
        <w:t>Calyptogena</w:t>
      </w:r>
      <w:r>
        <w:t xml:space="preserve">, and 2 </w:t>
      </w:r>
      <w:r>
        <w:rPr>
          <w:i/>
        </w:rPr>
        <w:t>Mytilus</w:t>
      </w:r>
    </w:p>
    <w:p w14:paraId="754935A3" w14:textId="31DE4372" w:rsidR="00FA7902" w:rsidRDefault="00FA7902" w:rsidP="00FA7902">
      <w:pPr>
        <w:pStyle w:val="ListParagraph"/>
        <w:numPr>
          <w:ilvl w:val="2"/>
          <w:numId w:val="1"/>
        </w:numPr>
      </w:pPr>
      <w:r>
        <w:t>cDNA sequences 65-97% identical amino acids</w:t>
      </w:r>
    </w:p>
    <w:p w14:paraId="149BA38E" w14:textId="21FFA213" w:rsidR="00FA7902" w:rsidRDefault="00FA7902" w:rsidP="00FA7902">
      <w:pPr>
        <w:pStyle w:val="ListParagraph"/>
        <w:numPr>
          <w:ilvl w:val="2"/>
          <w:numId w:val="1"/>
        </w:numPr>
      </w:pPr>
      <w:r>
        <w:t>phylogeny of lysozymes = relationships between organisms</w:t>
      </w:r>
    </w:p>
    <w:p w14:paraId="36CE437B" w14:textId="08A2CB5F" w:rsidR="00FA7902" w:rsidRDefault="00FA7902" w:rsidP="00FA7902">
      <w:pPr>
        <w:pStyle w:val="ListParagraph"/>
        <w:numPr>
          <w:ilvl w:val="3"/>
          <w:numId w:val="1"/>
        </w:numPr>
      </w:pPr>
      <w:r>
        <w:t>genera grouped together and with other bivalve molluscs</w:t>
      </w:r>
    </w:p>
    <w:p w14:paraId="66F964F4" w14:textId="60510FA4" w:rsidR="00FA7902" w:rsidRDefault="00FA7902" w:rsidP="00FA7902">
      <w:pPr>
        <w:pStyle w:val="ListParagraph"/>
        <w:numPr>
          <w:ilvl w:val="2"/>
          <w:numId w:val="1"/>
        </w:numPr>
      </w:pPr>
      <w:r>
        <w:t>from sequences analyzed no evidence of deep sea adapatation to obligatory bacteria-mediated digestion</w:t>
      </w:r>
    </w:p>
    <w:p w14:paraId="6860B01C" w14:textId="2719F145" w:rsidR="00FA7902" w:rsidRDefault="00FA7902" w:rsidP="00FA7902">
      <w:pPr>
        <w:pStyle w:val="ListParagraph"/>
        <w:numPr>
          <w:ilvl w:val="2"/>
          <w:numId w:val="1"/>
        </w:numPr>
      </w:pPr>
      <w:r>
        <w:t>lysozymes found across organisms – perform same function and similar 3D structure but high divergence of amino acid sequences</w:t>
      </w:r>
    </w:p>
    <w:p w14:paraId="2949BD02" w14:textId="04E61A77" w:rsidR="00FA7902" w:rsidRDefault="00FA7902" w:rsidP="00FA7902">
      <w:pPr>
        <w:pStyle w:val="ListParagraph"/>
        <w:numPr>
          <w:ilvl w:val="3"/>
          <w:numId w:val="1"/>
        </w:numPr>
      </w:pPr>
      <w:r>
        <w:t>not product of convergent evolution, conserved domains = common descent/true homology</w:t>
      </w:r>
    </w:p>
    <w:p w14:paraId="2B4AF296" w14:textId="068B07D0" w:rsidR="00FA7902" w:rsidRDefault="00911BB9" w:rsidP="00FA7902">
      <w:pPr>
        <w:pStyle w:val="ListParagraph"/>
        <w:numPr>
          <w:ilvl w:val="1"/>
          <w:numId w:val="1"/>
        </w:numPr>
      </w:pPr>
      <w:r>
        <w:t>Ottaviani &amp; Franceschi 1997. The invertebrate phagocytic immunocyte: clues to a common evolution of immune…</w:t>
      </w:r>
    </w:p>
    <w:p w14:paraId="1EB763AC" w14:textId="11E04138" w:rsidR="00911BB9" w:rsidRDefault="00911BB9" w:rsidP="00911BB9">
      <w:pPr>
        <w:pStyle w:val="ListParagraph"/>
        <w:numPr>
          <w:ilvl w:val="2"/>
          <w:numId w:val="1"/>
        </w:numPr>
      </w:pPr>
      <w:r>
        <w:t>Immune and neuroendocrine systems share similar structures and function, probably developed together from common origin</w:t>
      </w:r>
    </w:p>
    <w:p w14:paraId="6332C197" w14:textId="2C66B4BC" w:rsidR="00911BB9" w:rsidRDefault="00911BB9" w:rsidP="00911BB9">
      <w:pPr>
        <w:pStyle w:val="ListParagraph"/>
        <w:numPr>
          <w:ilvl w:val="3"/>
          <w:numId w:val="1"/>
        </w:numPr>
      </w:pPr>
      <w:r>
        <w:t>Macrophages across taxa have adrenocorticotropic hormone, B-endorphin, a-melanocyte-stimulating hormone, and cytokine-like molecules</w:t>
      </w:r>
    </w:p>
    <w:p w14:paraId="7532795C" w14:textId="32DE534A" w:rsidR="00911BB9" w:rsidRDefault="00911BB9" w:rsidP="00911BB9">
      <w:pPr>
        <w:pStyle w:val="ListParagraph"/>
        <w:numPr>
          <w:ilvl w:val="3"/>
          <w:numId w:val="1"/>
        </w:numPr>
      </w:pPr>
      <w:r>
        <w:t>Across taxa use NO synthase</w:t>
      </w:r>
    </w:p>
    <w:p w14:paraId="3AD5B06F" w14:textId="16A22B07" w:rsidR="00911BB9" w:rsidRDefault="00911BB9" w:rsidP="00911BB9">
      <w:pPr>
        <w:pStyle w:val="ListParagraph"/>
        <w:numPr>
          <w:ilvl w:val="3"/>
          <w:numId w:val="1"/>
        </w:numPr>
      </w:pPr>
      <w:r>
        <w:t>Above molecules have same function across taxa: cell migration and phagocytosis</w:t>
      </w:r>
    </w:p>
    <w:p w14:paraId="1718347C" w14:textId="39D3BEB8" w:rsidR="00911BB9" w:rsidRDefault="00911BB9" w:rsidP="00911BB9">
      <w:pPr>
        <w:pStyle w:val="ListParagraph"/>
        <w:numPr>
          <w:ilvl w:val="3"/>
          <w:numId w:val="1"/>
        </w:numPr>
      </w:pPr>
      <w:r>
        <w:t>Stress response molecules the same but in invertebrates are concentrated in the macrophage</w:t>
      </w:r>
    </w:p>
    <w:p w14:paraId="02946480" w14:textId="434D7A5F" w:rsidR="00911BB9" w:rsidRDefault="00911BB9" w:rsidP="00FA7902">
      <w:pPr>
        <w:pStyle w:val="ListParagraph"/>
        <w:numPr>
          <w:ilvl w:val="1"/>
          <w:numId w:val="1"/>
        </w:numPr>
      </w:pPr>
      <w:r>
        <w:t>Holde et</w:t>
      </w:r>
      <w:r w:rsidR="00ED5CD2">
        <w:t xml:space="preserve"> al. 2001. Hemocyanins and invertebrate evolution</w:t>
      </w:r>
    </w:p>
    <w:p w14:paraId="3EF7CBAD" w14:textId="7D312D9E" w:rsidR="00ED5CD2" w:rsidRDefault="00ED5CD2" w:rsidP="00ED5CD2">
      <w:pPr>
        <w:pStyle w:val="ListParagraph"/>
        <w:numPr>
          <w:ilvl w:val="2"/>
          <w:numId w:val="1"/>
        </w:numPr>
      </w:pPr>
      <w:r>
        <w:t>Hemocyanin in molluscs and arthropods – O2-binding site has pair of Cu atoms</w:t>
      </w:r>
    </w:p>
    <w:p w14:paraId="62AFEE8C" w14:textId="5AE1D337" w:rsidR="00ED5CD2" w:rsidRDefault="00ED5CD2" w:rsidP="00ED5CD2">
      <w:pPr>
        <w:pStyle w:val="ListParagraph"/>
        <w:numPr>
          <w:ilvl w:val="3"/>
          <w:numId w:val="1"/>
        </w:numPr>
      </w:pPr>
      <w:r>
        <w:t>Different molecular structures (very) but similar in Cu-binding regions</w:t>
      </w:r>
    </w:p>
    <w:p w14:paraId="2470CB69" w14:textId="09F3EC23" w:rsidR="00ED5CD2" w:rsidRDefault="00ED5CD2" w:rsidP="00ED5CD2">
      <w:pPr>
        <w:pStyle w:val="ListParagraph"/>
        <w:numPr>
          <w:ilvl w:val="3"/>
          <w:numId w:val="1"/>
        </w:numPr>
      </w:pPr>
      <w:r>
        <w:t>Distantly related, origins are separate events</w:t>
      </w:r>
    </w:p>
    <w:p w14:paraId="4BDC3B75" w14:textId="13711CF2" w:rsidR="00ED5CD2" w:rsidRDefault="00ED5CD2" w:rsidP="00ED5CD2">
      <w:pPr>
        <w:pStyle w:val="ListParagraph"/>
        <w:numPr>
          <w:ilvl w:val="2"/>
          <w:numId w:val="1"/>
        </w:numPr>
      </w:pPr>
      <w:r>
        <w:t>Hemocyanin precursor probably cytoplasmic enzyme – different but related enzymes precursors for molluscs and arthropods</w:t>
      </w:r>
    </w:p>
    <w:p w14:paraId="0042883C" w14:textId="381D46CD" w:rsidR="00ED5CD2" w:rsidRDefault="00ED5CD2" w:rsidP="00ED5CD2">
      <w:pPr>
        <w:pStyle w:val="ListParagraph"/>
        <w:numPr>
          <w:ilvl w:val="2"/>
          <w:numId w:val="1"/>
        </w:numPr>
      </w:pPr>
      <w:r>
        <w:t>Arthropods and molluscs evolved different methods of cooperative binding and decreasing osmotic pressure in hemolypmph</w:t>
      </w:r>
    </w:p>
    <w:p w14:paraId="5631EE1A" w14:textId="2F2F7CCE" w:rsidR="00ED5CD2" w:rsidRDefault="00ED5CD2" w:rsidP="00ED5CD2">
      <w:pPr>
        <w:pStyle w:val="ListParagraph"/>
        <w:numPr>
          <w:ilvl w:val="2"/>
          <w:numId w:val="1"/>
        </w:numPr>
      </w:pPr>
      <w:r>
        <w:t>Molluscan hemocyanin development is more ancient than arthropods</w:t>
      </w:r>
    </w:p>
    <w:p w14:paraId="049A5159" w14:textId="5733DF3B" w:rsidR="00ED5CD2" w:rsidRDefault="00ED5CD2" w:rsidP="00ED5CD2">
      <w:pPr>
        <w:pStyle w:val="ListParagraph"/>
        <w:numPr>
          <w:ilvl w:val="2"/>
          <w:numId w:val="1"/>
        </w:numPr>
      </w:pPr>
      <w:r>
        <w:t>Hemocyanin arose in both after Lophotrochozoa and Ecdysozoa split</w:t>
      </w:r>
    </w:p>
    <w:p w14:paraId="7A84E436" w14:textId="729E0D18" w:rsidR="00ED5CD2" w:rsidRDefault="00ED5CD2" w:rsidP="00ED5CD2">
      <w:pPr>
        <w:pStyle w:val="ListParagraph"/>
        <w:numPr>
          <w:ilvl w:val="3"/>
          <w:numId w:val="1"/>
        </w:numPr>
      </w:pPr>
      <w:r>
        <w:t>Once appeared evolution and diversification rapid</w:t>
      </w:r>
    </w:p>
    <w:p w14:paraId="25245081" w14:textId="77777777" w:rsidR="00ED5CD2" w:rsidRPr="00FA7902" w:rsidRDefault="00ED5CD2" w:rsidP="00FA7902">
      <w:pPr>
        <w:pStyle w:val="ListParagraph"/>
        <w:numPr>
          <w:ilvl w:val="1"/>
          <w:numId w:val="1"/>
        </w:numPr>
      </w:pPr>
    </w:p>
    <w:p w14:paraId="3953C5F1" w14:textId="77777777" w:rsidR="00FA7902" w:rsidRPr="001F7E48" w:rsidRDefault="00FA7902" w:rsidP="00770C02">
      <w:pPr>
        <w:pStyle w:val="ListParagraph"/>
        <w:numPr>
          <w:ilvl w:val="0"/>
          <w:numId w:val="1"/>
        </w:numPr>
        <w:rPr>
          <w:color w:val="0000FF"/>
        </w:rPr>
      </w:pPr>
    </w:p>
    <w:sectPr w:rsidR="00FA7902" w:rsidRPr="001F7E48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77F"/>
    <w:multiLevelType w:val="hybridMultilevel"/>
    <w:tmpl w:val="B4A6B288"/>
    <w:lvl w:ilvl="0" w:tplc="1B12F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02"/>
    <w:rsid w:val="000226E9"/>
    <w:rsid w:val="00032AF5"/>
    <w:rsid w:val="001F7E48"/>
    <w:rsid w:val="002665FF"/>
    <w:rsid w:val="0029309C"/>
    <w:rsid w:val="002F6698"/>
    <w:rsid w:val="0030211F"/>
    <w:rsid w:val="003671E3"/>
    <w:rsid w:val="00371AC3"/>
    <w:rsid w:val="003857FE"/>
    <w:rsid w:val="00400834"/>
    <w:rsid w:val="0043418A"/>
    <w:rsid w:val="004424F8"/>
    <w:rsid w:val="004C6464"/>
    <w:rsid w:val="004F66E6"/>
    <w:rsid w:val="0051180B"/>
    <w:rsid w:val="005551C2"/>
    <w:rsid w:val="00563AA3"/>
    <w:rsid w:val="00564A23"/>
    <w:rsid w:val="00566505"/>
    <w:rsid w:val="00572CC2"/>
    <w:rsid w:val="005C00F5"/>
    <w:rsid w:val="005D5B82"/>
    <w:rsid w:val="006311F4"/>
    <w:rsid w:val="00660653"/>
    <w:rsid w:val="00675C04"/>
    <w:rsid w:val="007570D3"/>
    <w:rsid w:val="007615B6"/>
    <w:rsid w:val="00770C02"/>
    <w:rsid w:val="007A795E"/>
    <w:rsid w:val="0080503B"/>
    <w:rsid w:val="00861940"/>
    <w:rsid w:val="008677CA"/>
    <w:rsid w:val="008B06D8"/>
    <w:rsid w:val="008D1B8C"/>
    <w:rsid w:val="00911BB9"/>
    <w:rsid w:val="00925059"/>
    <w:rsid w:val="00997ADD"/>
    <w:rsid w:val="009A732F"/>
    <w:rsid w:val="009C1E5D"/>
    <w:rsid w:val="009E5183"/>
    <w:rsid w:val="00A074B3"/>
    <w:rsid w:val="00A63DE5"/>
    <w:rsid w:val="00AC2C9D"/>
    <w:rsid w:val="00B12147"/>
    <w:rsid w:val="00C21B49"/>
    <w:rsid w:val="00C328DA"/>
    <w:rsid w:val="00C83FFE"/>
    <w:rsid w:val="00CB28B8"/>
    <w:rsid w:val="00CD77EE"/>
    <w:rsid w:val="00CE1AE3"/>
    <w:rsid w:val="00D44F26"/>
    <w:rsid w:val="00E21B4D"/>
    <w:rsid w:val="00E321F2"/>
    <w:rsid w:val="00E36631"/>
    <w:rsid w:val="00EA486F"/>
    <w:rsid w:val="00ED5CD2"/>
    <w:rsid w:val="00FA7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C1D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15</Pages>
  <Words>4300</Words>
  <Characters>24511</Characters>
  <Application>Microsoft Macintosh Word</Application>
  <DocSecurity>0</DocSecurity>
  <Lines>204</Lines>
  <Paragraphs>57</Paragraphs>
  <ScaleCrop>false</ScaleCrop>
  <Company>University of Washington</Company>
  <LinksUpToDate>false</LinksUpToDate>
  <CharactersWithSpaces>28754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32</cp:revision>
  <dcterms:created xsi:type="dcterms:W3CDTF">2011-01-26T04:08:00Z</dcterms:created>
  <dcterms:modified xsi:type="dcterms:W3CDTF">2011-02-21T04:23:00Z</dcterms:modified>
</cp:coreProperties>
</file>